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989" w:rsidRDefault="004E6814">
      <w:pPr>
        <w:spacing w:after="60"/>
        <w:jc w:val="center"/>
        <w:rPr>
          <w:b/>
          <w:spacing w:val="40"/>
          <w:sz w:val="24"/>
          <w:szCs w:val="24"/>
        </w:rPr>
      </w:pPr>
      <w:r>
        <w:rPr>
          <w:b/>
          <w:noProof/>
          <w:spacing w:val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-7450455</wp:posOffset>
                </wp:positionH>
                <wp:positionV relativeFrom="paragraph">
                  <wp:posOffset>-184150</wp:posOffset>
                </wp:positionV>
                <wp:extent cx="6400800" cy="9372600"/>
                <wp:effectExtent l="22860" t="21590" r="24765" b="2603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37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8149A" id="Rectangle 2" o:spid="_x0000_s1026" style="position:absolute;margin-left:-586.65pt;margin-top:-14.5pt;width:7in;height:73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" strokecolor="#969696" strokeweight="3pt">
                <v:stroke linestyle="thinThin"/>
              </v:rect>
            </w:pict>
          </mc:Fallback>
        </mc:AlternateContent>
      </w:r>
    </w:p>
    <w:p w:rsidR="003046C4" w:rsidRDefault="004E6814" w:rsidP="003046C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-246380</wp:posOffset>
                </wp:positionV>
                <wp:extent cx="3543300" cy="685800"/>
                <wp:effectExtent l="0" t="1270" r="381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6C4" w:rsidRDefault="00237AFD" w:rsidP="003046C4">
                            <w:r w:rsidRPr="00187B0D">
                              <w:rPr>
                                <w:noProof/>
                              </w:rPr>
                              <w:drawing>
                                <wp:inline distT="0" distB="0" distL="0" distR="0" wp14:anchorId="14C81A15" wp14:editId="5B9D525F">
                                  <wp:extent cx="4431600" cy="590400"/>
                                  <wp:effectExtent l="0" t="0" r="0" b="635"/>
                                  <wp:docPr id="12" name="Obrázek 12" descr="C:\Users\Purová\Desktop\Logo-diplo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C:\Users\Purová\Desktop\Logo-diplo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31600" cy="59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1pt;margin-top:-19.4pt;width:27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" stroked="f">
                <v:textbox>
                  <w:txbxContent>
                    <w:p w:rsidR="003046C4" w:rsidRDefault="00237AFD" w:rsidP="003046C4">
                      <w:r w:rsidRPr="00187B0D">
                        <w:rPr>
                          <w:noProof/>
                        </w:rPr>
                        <w:drawing>
                          <wp:inline distT="0" distB="0" distL="0" distR="0" wp14:anchorId="14C81A15" wp14:editId="5B9D525F">
                            <wp:extent cx="4431600" cy="590400"/>
                            <wp:effectExtent l="0" t="0" r="0" b="635"/>
                            <wp:docPr id="12" name="Obrázek 12" descr="C:\Users\Purová\Desktop\Logo-diplo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C:\Users\Purová\Desktop\Logo-diplo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31600" cy="59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46C4" w:rsidRDefault="003046C4" w:rsidP="003046C4"/>
    <w:p w:rsidR="003046C4" w:rsidRDefault="003046C4" w:rsidP="003046C4"/>
    <w:p w:rsidR="003046C4" w:rsidRDefault="003046C4" w:rsidP="003046C4"/>
    <w:p w:rsidR="00D93340" w:rsidRDefault="00D93340" w:rsidP="00167F83">
      <w:pPr>
        <w:spacing w:after="60"/>
        <w:jc w:val="center"/>
        <w:rPr>
          <w:b/>
          <w:spacing w:val="40"/>
          <w:sz w:val="24"/>
          <w:szCs w:val="24"/>
        </w:rPr>
      </w:pPr>
    </w:p>
    <w:p w:rsidR="00AA3993" w:rsidRPr="00A64A2A" w:rsidRDefault="00AA3993" w:rsidP="00167F83">
      <w:pPr>
        <w:spacing w:after="60"/>
        <w:jc w:val="center"/>
        <w:rPr>
          <w:b/>
          <w:spacing w:val="40"/>
          <w:sz w:val="24"/>
          <w:szCs w:val="24"/>
        </w:rPr>
      </w:pPr>
      <w:r w:rsidRPr="00A64A2A">
        <w:rPr>
          <w:b/>
          <w:spacing w:val="40"/>
          <w:sz w:val="24"/>
          <w:szCs w:val="24"/>
        </w:rPr>
        <w:t>Podmínky získání</w:t>
      </w:r>
    </w:p>
    <w:p w:rsidR="00AA3993" w:rsidRDefault="00AA3993">
      <w:pPr>
        <w:spacing w:line="160" w:lineRule="exact"/>
        <w:jc w:val="center"/>
        <w:rPr>
          <w:b/>
          <w:sz w:val="28"/>
        </w:rPr>
      </w:pPr>
    </w:p>
    <w:p w:rsidR="00AA3993" w:rsidRPr="00A64A2A" w:rsidRDefault="00AA3993">
      <w:pPr>
        <w:jc w:val="center"/>
        <w:rPr>
          <w:b/>
          <w:color w:val="FF0000"/>
          <w:sz w:val="32"/>
          <w:szCs w:val="32"/>
        </w:rPr>
      </w:pPr>
      <w:r w:rsidRPr="00A64A2A">
        <w:rPr>
          <w:b/>
          <w:color w:val="FF0000"/>
          <w:sz w:val="32"/>
          <w:szCs w:val="32"/>
        </w:rPr>
        <w:t>OSVĚDČENÍ O PEDAGOGICKÉ ZPŮSOBILOSTI</w:t>
      </w:r>
    </w:p>
    <w:p w:rsidR="00AA3993" w:rsidRPr="00A64A2A" w:rsidRDefault="00AA3993">
      <w:pPr>
        <w:jc w:val="center"/>
        <w:rPr>
          <w:color w:val="FF0000"/>
          <w:sz w:val="28"/>
          <w:szCs w:val="28"/>
        </w:rPr>
      </w:pPr>
      <w:r w:rsidRPr="00A64A2A">
        <w:rPr>
          <w:color w:val="FF0000"/>
          <w:sz w:val="28"/>
          <w:szCs w:val="28"/>
        </w:rPr>
        <w:t xml:space="preserve">k výuce odborných předmětů na středních školách </w:t>
      </w:r>
    </w:p>
    <w:p w:rsidR="00A64A2A" w:rsidRDefault="00A64A2A">
      <w:pPr>
        <w:jc w:val="center"/>
        <w:rPr>
          <w:b/>
        </w:rPr>
      </w:pPr>
    </w:p>
    <w:p w:rsidR="00AA3993" w:rsidRPr="00A64A2A" w:rsidRDefault="00AA3993">
      <w:pPr>
        <w:jc w:val="center"/>
        <w:rPr>
          <w:b/>
          <w:sz w:val="24"/>
          <w:szCs w:val="24"/>
        </w:rPr>
      </w:pPr>
      <w:r w:rsidRPr="00A64A2A">
        <w:rPr>
          <w:b/>
          <w:sz w:val="24"/>
          <w:szCs w:val="24"/>
        </w:rPr>
        <w:t xml:space="preserve">v rámci denního studia na </w:t>
      </w:r>
      <w:r w:rsidRPr="00047DA2">
        <w:rPr>
          <w:b/>
          <w:color w:val="0000FF"/>
          <w:sz w:val="24"/>
          <w:szCs w:val="24"/>
        </w:rPr>
        <w:t>Fakultě informačních technologií</w:t>
      </w:r>
      <w:r w:rsidRPr="00A64A2A">
        <w:rPr>
          <w:b/>
          <w:sz w:val="24"/>
          <w:szCs w:val="24"/>
        </w:rPr>
        <w:t xml:space="preserve"> VUT v</w:t>
      </w:r>
      <w:r w:rsidR="00A64A2A" w:rsidRPr="00A64A2A">
        <w:rPr>
          <w:b/>
          <w:sz w:val="24"/>
          <w:szCs w:val="24"/>
        </w:rPr>
        <w:t> </w:t>
      </w:r>
      <w:r w:rsidRPr="00A64A2A">
        <w:rPr>
          <w:b/>
          <w:sz w:val="24"/>
          <w:szCs w:val="24"/>
        </w:rPr>
        <w:t>Brně</w:t>
      </w:r>
    </w:p>
    <w:p w:rsidR="00A64A2A" w:rsidRPr="00A64A2A" w:rsidRDefault="00A64A2A" w:rsidP="00A64A2A">
      <w:pPr>
        <w:jc w:val="center"/>
        <w:rPr>
          <w:b/>
          <w:sz w:val="24"/>
          <w:szCs w:val="24"/>
        </w:rPr>
      </w:pPr>
      <w:r w:rsidRPr="00A64A2A">
        <w:rPr>
          <w:b/>
          <w:sz w:val="24"/>
          <w:szCs w:val="24"/>
        </w:rPr>
        <w:t xml:space="preserve">platné pro akademický rok </w:t>
      </w:r>
      <w:r w:rsidR="001449C2">
        <w:rPr>
          <w:b/>
          <w:sz w:val="24"/>
          <w:szCs w:val="24"/>
        </w:rPr>
        <w:t>202</w:t>
      </w:r>
      <w:r w:rsidR="00FC300A">
        <w:rPr>
          <w:b/>
          <w:sz w:val="24"/>
          <w:szCs w:val="24"/>
        </w:rPr>
        <w:t>2</w:t>
      </w:r>
      <w:r w:rsidR="001449C2">
        <w:rPr>
          <w:b/>
          <w:sz w:val="24"/>
          <w:szCs w:val="24"/>
        </w:rPr>
        <w:t>/2</w:t>
      </w:r>
      <w:r w:rsidR="00FC300A">
        <w:rPr>
          <w:b/>
          <w:sz w:val="24"/>
          <w:szCs w:val="24"/>
        </w:rPr>
        <w:t>3</w:t>
      </w:r>
      <w:r w:rsidRPr="00A64A2A">
        <w:rPr>
          <w:b/>
          <w:sz w:val="24"/>
          <w:szCs w:val="24"/>
        </w:rPr>
        <w:t xml:space="preserve"> </w:t>
      </w:r>
    </w:p>
    <w:p w:rsidR="00AA3993" w:rsidRDefault="00AA3993">
      <w:pPr>
        <w:spacing w:line="200" w:lineRule="exact"/>
        <w:rPr>
          <w:sz w:val="24"/>
        </w:rPr>
      </w:pPr>
    </w:p>
    <w:p w:rsidR="00AA3993" w:rsidRDefault="00AA3993" w:rsidP="00167F83">
      <w:pPr>
        <w:ind w:firstLine="708"/>
        <w:jc w:val="both"/>
        <w:rPr>
          <w:sz w:val="21"/>
        </w:rPr>
      </w:pPr>
      <w:r w:rsidRPr="00A64A2A">
        <w:rPr>
          <w:sz w:val="21"/>
        </w:rPr>
        <w:t>Kabinet doplňujícího pedagogického studia</w:t>
      </w:r>
      <w:r w:rsidR="00B228C2">
        <w:rPr>
          <w:sz w:val="21"/>
        </w:rPr>
        <w:t xml:space="preserve"> </w:t>
      </w:r>
      <w:r w:rsidR="00B228C2" w:rsidRPr="00A64A2A">
        <w:rPr>
          <w:sz w:val="21"/>
        </w:rPr>
        <w:t xml:space="preserve">(dále jen kabinet DPS) </w:t>
      </w:r>
      <w:r w:rsidRPr="00A64A2A">
        <w:rPr>
          <w:sz w:val="21"/>
        </w:rPr>
        <w:t>Ústavu jazyků FEKT VUT v</w:t>
      </w:r>
      <w:r w:rsidR="00A64A2A">
        <w:rPr>
          <w:sz w:val="21"/>
        </w:rPr>
        <w:t> </w:t>
      </w:r>
      <w:r w:rsidRPr="00A64A2A">
        <w:rPr>
          <w:sz w:val="21"/>
        </w:rPr>
        <w:t>Brně</w:t>
      </w:r>
      <w:r w:rsidR="00A64A2A">
        <w:rPr>
          <w:sz w:val="21"/>
        </w:rPr>
        <w:t xml:space="preserve"> </w:t>
      </w:r>
      <w:r w:rsidRPr="00A64A2A">
        <w:rPr>
          <w:sz w:val="21"/>
        </w:rPr>
        <w:t xml:space="preserve">umožňuje </w:t>
      </w:r>
      <w:r w:rsidR="004266F8">
        <w:rPr>
          <w:sz w:val="21"/>
        </w:rPr>
        <w:t>posluchačům p</w:t>
      </w:r>
      <w:r w:rsidRPr="00A64A2A">
        <w:rPr>
          <w:sz w:val="21"/>
        </w:rPr>
        <w:t xml:space="preserve">rezenčního studia získat </w:t>
      </w:r>
      <w:r w:rsidR="004266F8">
        <w:rPr>
          <w:sz w:val="21"/>
        </w:rPr>
        <w:t>za zvýhodněných podmínek o</w:t>
      </w:r>
      <w:r w:rsidRPr="00A64A2A">
        <w:rPr>
          <w:sz w:val="21"/>
        </w:rPr>
        <w:t>svědčení o způsobilosti vyučovat na středních</w:t>
      </w:r>
      <w:r>
        <w:rPr>
          <w:sz w:val="21"/>
        </w:rPr>
        <w:t xml:space="preserve"> školách. </w:t>
      </w:r>
    </w:p>
    <w:p w:rsidR="00AA3993" w:rsidRDefault="004266F8" w:rsidP="00167F83">
      <w:pPr>
        <w:spacing w:before="120" w:after="60"/>
        <w:jc w:val="both"/>
        <w:rPr>
          <w:sz w:val="21"/>
        </w:rPr>
      </w:pPr>
      <w:r>
        <w:rPr>
          <w:sz w:val="21"/>
        </w:rPr>
        <w:tab/>
      </w:r>
      <w:r w:rsidR="00AA3993">
        <w:rPr>
          <w:sz w:val="21"/>
        </w:rPr>
        <w:t xml:space="preserve">Studium se skládá ze 2 částí: </w:t>
      </w:r>
      <w:r w:rsidR="00AA3993">
        <w:rPr>
          <w:sz w:val="21"/>
        </w:rPr>
        <w:tab/>
      </w:r>
    </w:p>
    <w:p w:rsidR="004266F8" w:rsidRPr="004266F8" w:rsidRDefault="004266F8" w:rsidP="00167F83">
      <w:pPr>
        <w:tabs>
          <w:tab w:val="left" w:pos="1526"/>
        </w:tabs>
        <w:ind w:left="84" w:hanging="14"/>
        <w:jc w:val="both"/>
        <w:rPr>
          <w:sz w:val="21"/>
        </w:rPr>
      </w:pPr>
      <w:r w:rsidRPr="004266F8">
        <w:rPr>
          <w:b/>
          <w:sz w:val="21"/>
        </w:rPr>
        <w:t>1. část</w:t>
      </w:r>
      <w:r w:rsidRPr="004266F8">
        <w:rPr>
          <w:sz w:val="21"/>
        </w:rPr>
        <w:t xml:space="preserve"> obsahuje předměty Inženýrská pedagogika, Pedagogická psychologie</w:t>
      </w:r>
      <w:r w:rsidR="004E733F">
        <w:rPr>
          <w:sz w:val="21"/>
        </w:rPr>
        <w:t xml:space="preserve"> a</w:t>
      </w:r>
      <w:r w:rsidRPr="004266F8">
        <w:rPr>
          <w:sz w:val="21"/>
        </w:rPr>
        <w:t xml:space="preserve"> Kultura projevu a tvorba textů</w:t>
      </w:r>
      <w:r w:rsidR="004E733F">
        <w:rPr>
          <w:sz w:val="21"/>
        </w:rPr>
        <w:t xml:space="preserve">. </w:t>
      </w:r>
      <w:r w:rsidRPr="004266F8">
        <w:rPr>
          <w:sz w:val="21"/>
        </w:rPr>
        <w:t xml:space="preserve"> Ve formě prezenčního studia je posluchačům FIT na VUT v Brně </w:t>
      </w:r>
      <w:r w:rsidR="00B228C2">
        <w:rPr>
          <w:sz w:val="21"/>
        </w:rPr>
        <w:t xml:space="preserve">výuka předmětů 1.části </w:t>
      </w:r>
      <w:r w:rsidRPr="004266F8">
        <w:rPr>
          <w:sz w:val="21"/>
        </w:rPr>
        <w:t xml:space="preserve">poskytována </w:t>
      </w:r>
      <w:r w:rsidRPr="004266F8">
        <w:rPr>
          <w:b/>
          <w:sz w:val="21"/>
        </w:rPr>
        <w:t>bezplatně</w:t>
      </w:r>
      <w:r w:rsidRPr="004266F8">
        <w:rPr>
          <w:sz w:val="21"/>
        </w:rPr>
        <w:t xml:space="preserve"> a posluchači se do těchto předmětů mohou zapsat v rámci informačního systému.</w:t>
      </w:r>
    </w:p>
    <w:p w:rsidR="00AA3993" w:rsidRPr="004266F8" w:rsidRDefault="00AA3993" w:rsidP="00167F83">
      <w:pPr>
        <w:spacing w:before="120" w:after="120"/>
        <w:jc w:val="both"/>
        <w:rPr>
          <w:sz w:val="21"/>
        </w:rPr>
      </w:pPr>
      <w:r w:rsidRPr="004266F8">
        <w:rPr>
          <w:sz w:val="21"/>
        </w:rPr>
        <w:t xml:space="preserve">Podmínkou splnění </w:t>
      </w:r>
      <w:r w:rsidR="00CA0A8F">
        <w:rPr>
          <w:sz w:val="21"/>
        </w:rPr>
        <w:t xml:space="preserve">této 1. </w:t>
      </w:r>
      <w:r w:rsidRPr="004266F8">
        <w:rPr>
          <w:sz w:val="21"/>
        </w:rPr>
        <w:t xml:space="preserve">části je </w:t>
      </w:r>
      <w:r w:rsidR="00CA0A8F">
        <w:rPr>
          <w:sz w:val="21"/>
        </w:rPr>
        <w:t xml:space="preserve">tedy </w:t>
      </w:r>
      <w:r w:rsidRPr="004266F8">
        <w:rPr>
          <w:sz w:val="21"/>
        </w:rPr>
        <w:t xml:space="preserve">úspěšné absolvování </w:t>
      </w:r>
      <w:r w:rsidR="00CA0A8F">
        <w:rPr>
          <w:sz w:val="21"/>
        </w:rPr>
        <w:t xml:space="preserve">následujících </w:t>
      </w:r>
      <w:r w:rsidR="004E733F">
        <w:rPr>
          <w:sz w:val="21"/>
        </w:rPr>
        <w:t>3</w:t>
      </w:r>
      <w:r w:rsidR="00CA0A8F">
        <w:rPr>
          <w:sz w:val="21"/>
        </w:rPr>
        <w:t xml:space="preserve"> předmětů</w:t>
      </w:r>
      <w:r w:rsidRPr="004266F8">
        <w:rPr>
          <w:sz w:val="21"/>
        </w:rPr>
        <w:t>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69"/>
        <w:gridCol w:w="851"/>
        <w:gridCol w:w="1276"/>
        <w:gridCol w:w="1984"/>
        <w:gridCol w:w="1559"/>
      </w:tblGrid>
      <w:tr w:rsidR="00AA3993">
        <w:tc>
          <w:tcPr>
            <w:tcW w:w="3969" w:type="dxa"/>
          </w:tcPr>
          <w:p w:rsidR="00AA3993" w:rsidRDefault="00AA3993" w:rsidP="00167F8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rPr>
                <w:i/>
                <w:sz w:val="21"/>
              </w:rPr>
            </w:pPr>
            <w:r>
              <w:rPr>
                <w:i/>
                <w:sz w:val="21"/>
              </w:rPr>
              <w:t>název předmětu:</w:t>
            </w:r>
          </w:p>
        </w:tc>
        <w:tc>
          <w:tcPr>
            <w:tcW w:w="851" w:type="dxa"/>
          </w:tcPr>
          <w:p w:rsidR="00AA3993" w:rsidRDefault="00AA3993" w:rsidP="00167F8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rPr>
                <w:i/>
                <w:sz w:val="21"/>
              </w:rPr>
            </w:pPr>
            <w:r>
              <w:rPr>
                <w:i/>
                <w:sz w:val="21"/>
              </w:rPr>
              <w:t>kredity:</w:t>
            </w:r>
          </w:p>
        </w:tc>
        <w:tc>
          <w:tcPr>
            <w:tcW w:w="1276" w:type="dxa"/>
          </w:tcPr>
          <w:p w:rsidR="00AA3993" w:rsidRDefault="00AA3993" w:rsidP="00167F8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rPr>
                <w:i/>
                <w:sz w:val="21"/>
              </w:rPr>
            </w:pPr>
            <w:r>
              <w:rPr>
                <w:i/>
                <w:sz w:val="21"/>
              </w:rPr>
              <w:t>hodnocení:</w:t>
            </w:r>
          </w:p>
        </w:tc>
        <w:tc>
          <w:tcPr>
            <w:tcW w:w="1984" w:type="dxa"/>
          </w:tcPr>
          <w:p w:rsidR="00AA3993" w:rsidRDefault="00AA3993" w:rsidP="00167F8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rPr>
                <w:i/>
                <w:sz w:val="21"/>
              </w:rPr>
            </w:pPr>
            <w:r>
              <w:rPr>
                <w:i/>
                <w:sz w:val="21"/>
              </w:rPr>
              <w:t>typ:</w:t>
            </w:r>
          </w:p>
        </w:tc>
        <w:tc>
          <w:tcPr>
            <w:tcW w:w="1559" w:type="dxa"/>
          </w:tcPr>
          <w:p w:rsidR="00AA3993" w:rsidRDefault="00AA3993" w:rsidP="00167F8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rPr>
                <w:i/>
                <w:sz w:val="21"/>
              </w:rPr>
            </w:pPr>
            <w:r>
              <w:rPr>
                <w:i/>
                <w:sz w:val="21"/>
              </w:rPr>
              <w:t>hod./semestr</w:t>
            </w:r>
          </w:p>
        </w:tc>
      </w:tr>
      <w:tr w:rsidR="00AA3993" w:rsidRPr="004E733F">
        <w:tc>
          <w:tcPr>
            <w:tcW w:w="3969" w:type="dxa"/>
          </w:tcPr>
          <w:p w:rsidR="00AA3993" w:rsidRPr="004E733F" w:rsidRDefault="00AA3993" w:rsidP="00167F8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120" w:after="60"/>
              <w:rPr>
                <w:b/>
                <w:i/>
                <w:sz w:val="21"/>
              </w:rPr>
            </w:pPr>
            <w:r w:rsidRPr="004E733F">
              <w:rPr>
                <w:b/>
                <w:sz w:val="21"/>
              </w:rPr>
              <w:t xml:space="preserve">Inženýrská pedagogika a didaktika </w:t>
            </w:r>
          </w:p>
        </w:tc>
        <w:tc>
          <w:tcPr>
            <w:tcW w:w="851" w:type="dxa"/>
          </w:tcPr>
          <w:p w:rsidR="00AA3993" w:rsidRPr="004E733F" w:rsidRDefault="00AA3993" w:rsidP="00167F8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120" w:after="60"/>
              <w:rPr>
                <w:i/>
                <w:sz w:val="21"/>
              </w:rPr>
            </w:pPr>
            <w:r w:rsidRPr="004E733F">
              <w:rPr>
                <w:sz w:val="21"/>
              </w:rPr>
              <w:t>5</w:t>
            </w:r>
          </w:p>
        </w:tc>
        <w:tc>
          <w:tcPr>
            <w:tcW w:w="1276" w:type="dxa"/>
          </w:tcPr>
          <w:p w:rsidR="00AA3993" w:rsidRPr="004E733F" w:rsidRDefault="00AA3993" w:rsidP="00167F8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120" w:after="60"/>
              <w:rPr>
                <w:i/>
                <w:sz w:val="21"/>
              </w:rPr>
            </w:pPr>
            <w:r w:rsidRPr="004E733F">
              <w:rPr>
                <w:sz w:val="21"/>
              </w:rPr>
              <w:t>zkouška</w:t>
            </w:r>
          </w:p>
        </w:tc>
        <w:tc>
          <w:tcPr>
            <w:tcW w:w="1984" w:type="dxa"/>
          </w:tcPr>
          <w:p w:rsidR="00AA3993" w:rsidRPr="004E733F" w:rsidRDefault="00AA3993" w:rsidP="00167F8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120" w:after="60"/>
              <w:rPr>
                <w:i/>
                <w:sz w:val="21"/>
              </w:rPr>
            </w:pPr>
            <w:r w:rsidRPr="004E733F">
              <w:rPr>
                <w:sz w:val="21"/>
              </w:rPr>
              <w:t>přednáška</w:t>
            </w:r>
          </w:p>
        </w:tc>
        <w:tc>
          <w:tcPr>
            <w:tcW w:w="1559" w:type="dxa"/>
          </w:tcPr>
          <w:p w:rsidR="00AA3993" w:rsidRPr="004E733F" w:rsidRDefault="00AA3993" w:rsidP="00167F8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120" w:after="60"/>
              <w:rPr>
                <w:sz w:val="21"/>
              </w:rPr>
            </w:pPr>
            <w:r w:rsidRPr="004E733F">
              <w:rPr>
                <w:sz w:val="21"/>
              </w:rPr>
              <w:t>52</w:t>
            </w:r>
          </w:p>
        </w:tc>
      </w:tr>
      <w:tr w:rsidR="00AA3993" w:rsidRPr="004E733F">
        <w:tc>
          <w:tcPr>
            <w:tcW w:w="3969" w:type="dxa"/>
            <w:tcBorders>
              <w:bottom w:val="single" w:sz="4" w:space="0" w:color="auto"/>
            </w:tcBorders>
          </w:tcPr>
          <w:p w:rsidR="00AA3993" w:rsidRPr="004E733F" w:rsidRDefault="00AA3993" w:rsidP="00167F8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b/>
                <w:i/>
                <w:sz w:val="21"/>
              </w:rPr>
            </w:pPr>
            <w:r w:rsidRPr="004E733F">
              <w:rPr>
                <w:b/>
                <w:sz w:val="21"/>
              </w:rPr>
              <w:t xml:space="preserve">Pedagogická psychologie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3993" w:rsidRPr="004E733F" w:rsidRDefault="00AA3993" w:rsidP="00167F8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i/>
                <w:sz w:val="21"/>
              </w:rPr>
            </w:pPr>
            <w:r w:rsidRPr="004E733F">
              <w:rPr>
                <w:sz w:val="21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3993" w:rsidRPr="004E733F" w:rsidRDefault="00AA3993" w:rsidP="00167F8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i/>
                <w:sz w:val="21"/>
              </w:rPr>
            </w:pPr>
            <w:r w:rsidRPr="004E733F">
              <w:rPr>
                <w:sz w:val="21"/>
              </w:rPr>
              <w:t>zkouška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A3993" w:rsidRPr="004E733F" w:rsidRDefault="00AA3993" w:rsidP="00167F8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i/>
                <w:sz w:val="21"/>
              </w:rPr>
            </w:pPr>
            <w:r w:rsidRPr="004E733F">
              <w:rPr>
                <w:sz w:val="21"/>
              </w:rPr>
              <w:t>přednáška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3993" w:rsidRPr="004E733F" w:rsidRDefault="00AA3993" w:rsidP="00167F8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sz w:val="21"/>
              </w:rPr>
            </w:pPr>
            <w:r w:rsidRPr="004E733F">
              <w:rPr>
                <w:sz w:val="21"/>
              </w:rPr>
              <w:t>52</w:t>
            </w:r>
          </w:p>
        </w:tc>
      </w:tr>
      <w:tr w:rsidR="00AA3993" w:rsidRPr="004E733F">
        <w:tc>
          <w:tcPr>
            <w:tcW w:w="3969" w:type="dxa"/>
          </w:tcPr>
          <w:p w:rsidR="00AA3993" w:rsidRPr="004E733F" w:rsidRDefault="00AA3993" w:rsidP="00167F8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b/>
                <w:i/>
                <w:sz w:val="21"/>
              </w:rPr>
            </w:pPr>
            <w:r w:rsidRPr="004E733F">
              <w:rPr>
                <w:b/>
                <w:sz w:val="21"/>
              </w:rPr>
              <w:t>Kultura projevu a tvorba textů</w:t>
            </w:r>
          </w:p>
        </w:tc>
        <w:tc>
          <w:tcPr>
            <w:tcW w:w="851" w:type="dxa"/>
          </w:tcPr>
          <w:p w:rsidR="00AA3993" w:rsidRPr="004E733F" w:rsidRDefault="00AA3993" w:rsidP="00167F8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i/>
                <w:sz w:val="21"/>
              </w:rPr>
            </w:pPr>
            <w:r w:rsidRPr="004E733F">
              <w:rPr>
                <w:sz w:val="21"/>
              </w:rPr>
              <w:t>5</w:t>
            </w:r>
          </w:p>
        </w:tc>
        <w:tc>
          <w:tcPr>
            <w:tcW w:w="1276" w:type="dxa"/>
          </w:tcPr>
          <w:p w:rsidR="00AA3993" w:rsidRPr="004E733F" w:rsidRDefault="00AA3993" w:rsidP="00167F8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i/>
                <w:sz w:val="21"/>
              </w:rPr>
            </w:pPr>
            <w:r w:rsidRPr="004E733F">
              <w:rPr>
                <w:sz w:val="21"/>
              </w:rPr>
              <w:t>zkouška</w:t>
            </w:r>
          </w:p>
        </w:tc>
        <w:tc>
          <w:tcPr>
            <w:tcW w:w="1984" w:type="dxa"/>
          </w:tcPr>
          <w:p w:rsidR="00AA3993" w:rsidRPr="004E733F" w:rsidRDefault="00AA3993" w:rsidP="00167F8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i/>
                <w:sz w:val="21"/>
              </w:rPr>
            </w:pPr>
            <w:r w:rsidRPr="004E733F">
              <w:rPr>
                <w:sz w:val="21"/>
              </w:rPr>
              <w:t>přednáška/cvičení</w:t>
            </w:r>
          </w:p>
        </w:tc>
        <w:tc>
          <w:tcPr>
            <w:tcW w:w="1559" w:type="dxa"/>
          </w:tcPr>
          <w:p w:rsidR="00AA3993" w:rsidRPr="004E733F" w:rsidRDefault="00AA3993" w:rsidP="00167F8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sz w:val="21"/>
              </w:rPr>
            </w:pPr>
            <w:r w:rsidRPr="004E733F">
              <w:rPr>
                <w:sz w:val="21"/>
              </w:rPr>
              <w:t>39/13</w:t>
            </w:r>
          </w:p>
        </w:tc>
      </w:tr>
    </w:tbl>
    <w:p w:rsidR="00167F83" w:rsidRPr="001C756B" w:rsidRDefault="002549D7" w:rsidP="00DD1AAE">
      <w:pPr>
        <w:tabs>
          <w:tab w:val="left" w:pos="5387"/>
        </w:tabs>
        <w:spacing w:before="360"/>
        <w:jc w:val="both"/>
        <w:rPr>
          <w:sz w:val="21"/>
        </w:rPr>
      </w:pPr>
      <w:r>
        <w:rPr>
          <w:b/>
          <w:sz w:val="21"/>
        </w:rPr>
        <w:t xml:space="preserve">2. část </w:t>
      </w:r>
      <w:r w:rsidRPr="002549D7">
        <w:rPr>
          <w:sz w:val="21"/>
        </w:rPr>
        <w:t>zahrnuje</w:t>
      </w:r>
      <w:r>
        <w:rPr>
          <w:b/>
          <w:sz w:val="21"/>
        </w:rPr>
        <w:t xml:space="preserve"> </w:t>
      </w:r>
      <w:r>
        <w:rPr>
          <w:sz w:val="21"/>
        </w:rPr>
        <w:t xml:space="preserve">Pedagogickou praxi, dále pak </w:t>
      </w:r>
      <w:r w:rsidRPr="002549D7">
        <w:rPr>
          <w:sz w:val="21"/>
        </w:rPr>
        <w:t>absolvování</w:t>
      </w:r>
      <w:r>
        <w:rPr>
          <w:sz w:val="21"/>
        </w:rPr>
        <w:t xml:space="preserve"> předmětů Laboratorní didaktika, </w:t>
      </w:r>
      <w:r w:rsidR="006F5E4E">
        <w:rPr>
          <w:sz w:val="21"/>
        </w:rPr>
        <w:t>E</w:t>
      </w:r>
      <w:r w:rsidR="00C000C9">
        <w:rPr>
          <w:sz w:val="21"/>
        </w:rPr>
        <w:t>tika</w:t>
      </w:r>
      <w:r w:rsidR="006F5E4E">
        <w:rPr>
          <w:sz w:val="21"/>
        </w:rPr>
        <w:t xml:space="preserve"> pro učitele</w:t>
      </w:r>
      <w:r w:rsidR="00C000C9">
        <w:rPr>
          <w:sz w:val="21"/>
        </w:rPr>
        <w:t xml:space="preserve">, </w:t>
      </w:r>
      <w:r>
        <w:rPr>
          <w:sz w:val="21"/>
        </w:rPr>
        <w:t xml:space="preserve">Základy sociologie a Práce s projekty, vypracování a obhajobu písemné práce a složení ústních závěrečných zkoušek. 2. část je již </w:t>
      </w:r>
      <w:r w:rsidRPr="002549D7">
        <w:rPr>
          <w:b/>
          <w:sz w:val="21"/>
        </w:rPr>
        <w:t>hrazena posluchačem</w:t>
      </w:r>
      <w:r>
        <w:rPr>
          <w:sz w:val="21"/>
        </w:rPr>
        <w:t xml:space="preserve"> podle příslušného </w:t>
      </w:r>
      <w:hyperlink w:anchor="ceník" w:history="1">
        <w:r w:rsidRPr="002549D7">
          <w:rPr>
            <w:rStyle w:val="Hypertextovodkaz"/>
            <w:sz w:val="21"/>
          </w:rPr>
          <w:t>ceníku</w:t>
        </w:r>
      </w:hyperlink>
      <w:r>
        <w:rPr>
          <w:sz w:val="21"/>
        </w:rPr>
        <w:t xml:space="preserve">, její nabídka není součástí </w:t>
      </w:r>
      <w:r w:rsidR="006F574C">
        <w:rPr>
          <w:sz w:val="21"/>
        </w:rPr>
        <w:t xml:space="preserve">bakalářského studijního programu a </w:t>
      </w:r>
      <w:r>
        <w:rPr>
          <w:sz w:val="21"/>
        </w:rPr>
        <w:t xml:space="preserve">informačního systému </w:t>
      </w:r>
      <w:r w:rsidR="006F574C">
        <w:rPr>
          <w:sz w:val="21"/>
        </w:rPr>
        <w:t xml:space="preserve">FIT </w:t>
      </w:r>
      <w:r>
        <w:rPr>
          <w:sz w:val="21"/>
        </w:rPr>
        <w:t>a zájemci se registrují přímo v kabinetě DPS</w:t>
      </w:r>
      <w:r w:rsidR="00420DFE">
        <w:rPr>
          <w:sz w:val="21"/>
        </w:rPr>
        <w:t xml:space="preserve"> po předložení dokladu o zaplacení</w:t>
      </w:r>
      <w:r w:rsidR="00E91051">
        <w:rPr>
          <w:sz w:val="21"/>
        </w:rPr>
        <w:t>.</w:t>
      </w:r>
      <w:r w:rsidR="002F59BD">
        <w:rPr>
          <w:sz w:val="21"/>
        </w:rPr>
        <w:t xml:space="preserve"> </w:t>
      </w:r>
      <w:r w:rsidR="00C159A9">
        <w:rPr>
          <w:sz w:val="21"/>
        </w:rPr>
        <w:t>Platba za 2.část studia se uskutečňuje</w:t>
      </w:r>
      <w:r w:rsidR="006845BD">
        <w:rPr>
          <w:sz w:val="21"/>
        </w:rPr>
        <w:t xml:space="preserve"> </w:t>
      </w:r>
      <w:r w:rsidR="00E91051">
        <w:rPr>
          <w:sz w:val="21"/>
        </w:rPr>
        <w:t xml:space="preserve">formou bezhotovostního bankovního převodu na účet VUT – </w:t>
      </w:r>
      <w:proofErr w:type="spellStart"/>
      <w:r w:rsidR="00E91051" w:rsidRPr="00A10285">
        <w:rPr>
          <w:b/>
          <w:sz w:val="21"/>
        </w:rPr>
        <w:t>čú</w:t>
      </w:r>
      <w:proofErr w:type="spellEnd"/>
      <w:r w:rsidR="00E91051" w:rsidRPr="00A10285">
        <w:rPr>
          <w:b/>
          <w:sz w:val="21"/>
        </w:rPr>
        <w:t>: 000000-0111044161/0300, VS: 18</w:t>
      </w:r>
      <w:r w:rsidR="00237AFD">
        <w:rPr>
          <w:b/>
          <w:sz w:val="21"/>
        </w:rPr>
        <w:t>7</w:t>
      </w:r>
      <w:r w:rsidR="00DB6F22" w:rsidRPr="00A10285">
        <w:rPr>
          <w:b/>
          <w:sz w:val="21"/>
        </w:rPr>
        <w:t>01001</w:t>
      </w:r>
      <w:r w:rsidR="00E91051" w:rsidRPr="00A10285">
        <w:rPr>
          <w:b/>
          <w:sz w:val="21"/>
        </w:rPr>
        <w:t>, KS: 0308</w:t>
      </w:r>
      <w:r w:rsidR="00E91051">
        <w:rPr>
          <w:sz w:val="21"/>
        </w:rPr>
        <w:t xml:space="preserve">, nebo formou složenky, kterou je možné </w:t>
      </w:r>
      <w:proofErr w:type="gramStart"/>
      <w:r w:rsidR="00E91051">
        <w:rPr>
          <w:sz w:val="21"/>
        </w:rPr>
        <w:t>vyzvednou  na</w:t>
      </w:r>
      <w:proofErr w:type="gramEnd"/>
      <w:r w:rsidR="00E91051">
        <w:rPr>
          <w:sz w:val="21"/>
        </w:rPr>
        <w:t xml:space="preserve"> sekretariátu UJAZ </w:t>
      </w:r>
      <w:r w:rsidR="00DB6F22">
        <w:rPr>
          <w:sz w:val="21"/>
        </w:rPr>
        <w:t xml:space="preserve">, Technická 10,  3. patro, </w:t>
      </w:r>
      <w:proofErr w:type="spellStart"/>
      <w:r w:rsidR="00DB6F22">
        <w:rPr>
          <w:sz w:val="21"/>
        </w:rPr>
        <w:t>dv.č</w:t>
      </w:r>
      <w:proofErr w:type="spellEnd"/>
      <w:r w:rsidR="00DB6F22">
        <w:rPr>
          <w:sz w:val="21"/>
        </w:rPr>
        <w:t>. 3.17</w:t>
      </w:r>
      <w:r w:rsidR="00E91051">
        <w:rPr>
          <w:sz w:val="21"/>
        </w:rPr>
        <w:t xml:space="preserve"> – pí. Purová) </w:t>
      </w:r>
    </w:p>
    <w:p w:rsidR="000F1C91" w:rsidRDefault="000F1C91" w:rsidP="000F1C91">
      <w:pPr>
        <w:tabs>
          <w:tab w:val="left" w:pos="5387"/>
        </w:tabs>
        <w:spacing w:before="120" w:after="120"/>
        <w:jc w:val="both"/>
        <w:rPr>
          <w:sz w:val="21"/>
        </w:rPr>
      </w:pPr>
      <w:r>
        <w:rPr>
          <w:sz w:val="21"/>
        </w:rPr>
        <w:t xml:space="preserve">Rozpis předmětů a dalších podmínek absolvování 2. části: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68"/>
        <w:gridCol w:w="1436"/>
        <w:gridCol w:w="2392"/>
        <w:gridCol w:w="992"/>
        <w:gridCol w:w="2551"/>
      </w:tblGrid>
      <w:tr w:rsidR="00D91435">
        <w:tc>
          <w:tcPr>
            <w:tcW w:w="2268" w:type="dxa"/>
          </w:tcPr>
          <w:p w:rsidR="00D91435" w:rsidRDefault="00D91435" w:rsidP="00AA399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rPr>
                <w:i/>
                <w:sz w:val="21"/>
              </w:rPr>
            </w:pPr>
          </w:p>
        </w:tc>
        <w:tc>
          <w:tcPr>
            <w:tcW w:w="1436" w:type="dxa"/>
          </w:tcPr>
          <w:p w:rsidR="00D91435" w:rsidRDefault="00D91435" w:rsidP="00AA399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rPr>
                <w:i/>
                <w:sz w:val="21"/>
              </w:rPr>
            </w:pPr>
            <w:r>
              <w:rPr>
                <w:i/>
                <w:sz w:val="21"/>
              </w:rPr>
              <w:t>hodiny</w:t>
            </w:r>
          </w:p>
        </w:tc>
        <w:tc>
          <w:tcPr>
            <w:tcW w:w="2392" w:type="dxa"/>
          </w:tcPr>
          <w:p w:rsidR="00D91435" w:rsidRDefault="00D91435" w:rsidP="00AA399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rPr>
                <w:i/>
                <w:sz w:val="21"/>
              </w:rPr>
            </w:pPr>
            <w:r>
              <w:rPr>
                <w:i/>
                <w:sz w:val="21"/>
              </w:rPr>
              <w:t>typ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D91435" w:rsidRDefault="00D91435" w:rsidP="004F5011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hodnocení</w:t>
            </w:r>
          </w:p>
        </w:tc>
        <w:tc>
          <w:tcPr>
            <w:tcW w:w="2551" w:type="dxa"/>
          </w:tcPr>
          <w:p w:rsidR="00D91435" w:rsidRDefault="00D91435" w:rsidP="00AA399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rPr>
                <w:i/>
                <w:sz w:val="21"/>
              </w:rPr>
            </w:pPr>
            <w:r>
              <w:rPr>
                <w:i/>
                <w:sz w:val="21"/>
              </w:rPr>
              <w:t>termín výuky</w:t>
            </w:r>
          </w:p>
        </w:tc>
      </w:tr>
      <w:tr w:rsidR="00D91435" w:rsidRPr="004E733F">
        <w:tc>
          <w:tcPr>
            <w:tcW w:w="2268" w:type="dxa"/>
          </w:tcPr>
          <w:p w:rsidR="00D91435" w:rsidRPr="004E733F" w:rsidRDefault="00D91435" w:rsidP="00DF2B3B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b/>
                <w:i/>
                <w:sz w:val="21"/>
              </w:rPr>
            </w:pPr>
            <w:r>
              <w:rPr>
                <w:b/>
                <w:sz w:val="21"/>
              </w:rPr>
              <w:t>Pedagogická praxe</w:t>
            </w:r>
            <w:r w:rsidRPr="004E733F">
              <w:rPr>
                <w:b/>
                <w:sz w:val="21"/>
              </w:rPr>
              <w:t xml:space="preserve"> </w:t>
            </w:r>
          </w:p>
        </w:tc>
        <w:tc>
          <w:tcPr>
            <w:tcW w:w="1436" w:type="dxa"/>
          </w:tcPr>
          <w:p w:rsidR="00D91435" w:rsidRPr="004F5011" w:rsidRDefault="00D91435" w:rsidP="00DF2B3B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i/>
              </w:rPr>
            </w:pPr>
            <w:r w:rsidRPr="004F5011">
              <w:t>5x náslech + 5x výstup v hodině na vybrané SŠ</w:t>
            </w:r>
          </w:p>
        </w:tc>
        <w:tc>
          <w:tcPr>
            <w:tcW w:w="2392" w:type="dxa"/>
          </w:tcPr>
          <w:p w:rsidR="00D91435" w:rsidRPr="004F5011" w:rsidRDefault="00D91435" w:rsidP="0010034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i/>
              </w:rPr>
            </w:pPr>
            <w:r w:rsidRPr="004F5011">
              <w:t>odborná praxe doložená vypracovanými dokumenty</w:t>
            </w:r>
            <w:r w:rsidR="007955A6">
              <w:t xml:space="preserve"> (</w:t>
            </w:r>
            <w:proofErr w:type="gramStart"/>
            <w:r w:rsidR="007955A6">
              <w:t xml:space="preserve">formuláře  </w:t>
            </w:r>
            <w:r w:rsidR="00DD1AAE">
              <w:t>k</w:t>
            </w:r>
            <w:proofErr w:type="gramEnd"/>
            <w:r w:rsidR="00DD1AAE">
              <w:t xml:space="preserve"> dispozici v sekci </w:t>
            </w:r>
            <w:proofErr w:type="spellStart"/>
            <w:r w:rsidR="00DD1AAE">
              <w:t>eVýuka</w:t>
            </w:r>
            <w:proofErr w:type="spellEnd"/>
            <w:r w:rsidR="00DD1AAE">
              <w:t xml:space="preserve"> na UJAZ</w:t>
            </w:r>
            <w:r w:rsidR="007955A6">
              <w:t>)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D91435" w:rsidRPr="004F5011" w:rsidRDefault="00D91435" w:rsidP="004F5011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jc w:val="center"/>
              <w:rPr>
                <w:i/>
              </w:rPr>
            </w:pPr>
            <w:r w:rsidRPr="004F5011">
              <w:t>zápočet</w:t>
            </w:r>
          </w:p>
        </w:tc>
        <w:tc>
          <w:tcPr>
            <w:tcW w:w="2551" w:type="dxa"/>
          </w:tcPr>
          <w:p w:rsidR="00D91435" w:rsidRPr="004F5011" w:rsidRDefault="00DB6F22" w:rsidP="00DF2B3B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</w:pPr>
            <w:r>
              <w:t>individuálně</w:t>
            </w:r>
          </w:p>
        </w:tc>
      </w:tr>
      <w:tr w:rsidR="00D91435" w:rsidRPr="004E733F">
        <w:tc>
          <w:tcPr>
            <w:tcW w:w="2268" w:type="dxa"/>
            <w:tcBorders>
              <w:bottom w:val="single" w:sz="4" w:space="0" w:color="auto"/>
            </w:tcBorders>
          </w:tcPr>
          <w:p w:rsidR="00D91435" w:rsidRDefault="00D91435" w:rsidP="00DF2B3B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b/>
                <w:sz w:val="21"/>
              </w:rPr>
            </w:pPr>
            <w:r>
              <w:rPr>
                <w:b/>
                <w:sz w:val="21"/>
              </w:rPr>
              <w:t>Laboratorní didaktika</w:t>
            </w:r>
          </w:p>
          <w:p w:rsidR="00D91435" w:rsidRPr="00EE0A67" w:rsidRDefault="00D91435" w:rsidP="00DF2B3B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i/>
                <w:sz w:val="18"/>
                <w:szCs w:val="18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D91435" w:rsidRPr="004F5011" w:rsidRDefault="00D91435" w:rsidP="00DF2B3B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i/>
              </w:rPr>
            </w:pPr>
            <w:r w:rsidRPr="004F5011">
              <w:t>13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D91435" w:rsidRPr="004F5011" w:rsidRDefault="00D91435" w:rsidP="00DF2B3B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i/>
              </w:rPr>
            </w:pPr>
            <w:r w:rsidRPr="004F5011">
              <w:t>přednáška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91435" w:rsidRPr="004F5011" w:rsidRDefault="00D91435" w:rsidP="004F5011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jc w:val="center"/>
              <w:rPr>
                <w:i/>
              </w:rPr>
            </w:pPr>
            <w:r w:rsidRPr="004F5011">
              <w:t>zápočet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B2ADE" w:rsidRDefault="00CB2ADE" w:rsidP="00CB2ADE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highlight w:val="yellow"/>
              </w:rPr>
            </w:pPr>
            <w:r>
              <w:rPr>
                <w:highlight w:val="yellow"/>
              </w:rPr>
              <w:t>vždy v </w:t>
            </w:r>
            <w:proofErr w:type="gramStart"/>
            <w:r>
              <w:rPr>
                <w:highlight w:val="yellow"/>
              </w:rPr>
              <w:t xml:space="preserve">úterý </w:t>
            </w:r>
            <w:r w:rsidR="00047DA2" w:rsidRPr="00A10285">
              <w:rPr>
                <w:highlight w:val="yellow"/>
              </w:rPr>
              <w:t xml:space="preserve"> (</w:t>
            </w:r>
            <w:proofErr w:type="gramEnd"/>
            <w:r w:rsidR="00047DA2" w:rsidRPr="00A10285">
              <w:rPr>
                <w:highlight w:val="yellow"/>
              </w:rPr>
              <w:t>1x za 14 dní)</w:t>
            </w:r>
          </w:p>
          <w:p w:rsidR="0067062F" w:rsidRPr="004F5011" w:rsidRDefault="00A10285" w:rsidP="00CB2ADE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</w:pPr>
            <w:r w:rsidRPr="00A10285">
              <w:rPr>
                <w:highlight w:val="yellow"/>
              </w:rPr>
              <w:t xml:space="preserve"> bude upřesněno</w:t>
            </w:r>
            <w:r w:rsidR="001449C2">
              <w:rPr>
                <w:highlight w:val="yellow"/>
              </w:rPr>
              <w:t xml:space="preserve"> v IS </w:t>
            </w:r>
          </w:p>
        </w:tc>
      </w:tr>
      <w:tr w:rsidR="00237AFD" w:rsidRPr="004E733F">
        <w:tc>
          <w:tcPr>
            <w:tcW w:w="2268" w:type="dxa"/>
          </w:tcPr>
          <w:p w:rsidR="00237AFD" w:rsidRDefault="00237AFD" w:rsidP="00237AFD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b/>
                <w:sz w:val="21"/>
              </w:rPr>
            </w:pPr>
            <w:r>
              <w:rPr>
                <w:b/>
                <w:sz w:val="21"/>
              </w:rPr>
              <w:t>Etika pro učitele</w:t>
            </w:r>
          </w:p>
        </w:tc>
        <w:tc>
          <w:tcPr>
            <w:tcW w:w="1436" w:type="dxa"/>
          </w:tcPr>
          <w:p w:rsidR="00237AFD" w:rsidRPr="004F5011" w:rsidRDefault="00237AFD" w:rsidP="00237AFD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</w:pPr>
            <w:r>
              <w:t>15</w:t>
            </w:r>
          </w:p>
        </w:tc>
        <w:tc>
          <w:tcPr>
            <w:tcW w:w="2392" w:type="dxa"/>
          </w:tcPr>
          <w:p w:rsidR="00237AFD" w:rsidRPr="004F5011" w:rsidRDefault="00237AFD" w:rsidP="00237AFD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</w:pPr>
            <w:r>
              <w:t>přednáška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237AFD" w:rsidRPr="004F5011" w:rsidRDefault="00237AFD" w:rsidP="00237AFD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jc w:val="center"/>
            </w:pPr>
            <w:r>
              <w:t>zápočet</w:t>
            </w:r>
          </w:p>
        </w:tc>
        <w:tc>
          <w:tcPr>
            <w:tcW w:w="2551" w:type="dxa"/>
          </w:tcPr>
          <w:p w:rsidR="00237AFD" w:rsidRPr="008B4E35" w:rsidRDefault="00FC300A" w:rsidP="00237AFD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b/>
                <w:color w:val="FF0000"/>
                <w:highlight w:val="yellow"/>
              </w:rPr>
            </w:pPr>
            <w:r>
              <w:rPr>
                <w:b/>
                <w:highlight w:val="yellow"/>
              </w:rPr>
              <w:t>23.1.</w:t>
            </w:r>
            <w:r w:rsidR="00610862">
              <w:rPr>
                <w:b/>
                <w:highlight w:val="yellow"/>
              </w:rPr>
              <w:t>,</w:t>
            </w:r>
            <w:r>
              <w:rPr>
                <w:b/>
                <w:highlight w:val="yellow"/>
              </w:rPr>
              <w:t xml:space="preserve"> 6.2.</w:t>
            </w:r>
            <w:r w:rsidR="00610862">
              <w:rPr>
                <w:b/>
                <w:highlight w:val="yellow"/>
              </w:rPr>
              <w:t xml:space="preserve"> a 20.2.</w:t>
            </w:r>
            <w:r>
              <w:rPr>
                <w:b/>
                <w:highlight w:val="yellow"/>
              </w:rPr>
              <w:t>2023</w:t>
            </w:r>
          </w:p>
          <w:p w:rsidR="00237AFD" w:rsidRPr="008B4E35" w:rsidRDefault="00237AFD" w:rsidP="00237AFD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color w:val="FF0000"/>
                <w:highlight w:val="yellow"/>
              </w:rPr>
            </w:pPr>
            <w:r>
              <w:rPr>
                <w:b/>
                <w:highlight w:val="yellow"/>
              </w:rPr>
              <w:t>13.00-17.00 hod    T8/322</w:t>
            </w:r>
          </w:p>
        </w:tc>
      </w:tr>
      <w:tr w:rsidR="00237AFD" w:rsidRPr="004E733F">
        <w:tc>
          <w:tcPr>
            <w:tcW w:w="2268" w:type="dxa"/>
          </w:tcPr>
          <w:p w:rsidR="00237AFD" w:rsidRPr="004E733F" w:rsidRDefault="00237AFD" w:rsidP="00237AFD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b/>
                <w:i/>
                <w:sz w:val="21"/>
              </w:rPr>
            </w:pPr>
            <w:r>
              <w:rPr>
                <w:b/>
                <w:sz w:val="21"/>
              </w:rPr>
              <w:t>Základy sociologie</w:t>
            </w:r>
          </w:p>
        </w:tc>
        <w:tc>
          <w:tcPr>
            <w:tcW w:w="1436" w:type="dxa"/>
          </w:tcPr>
          <w:p w:rsidR="00237AFD" w:rsidRPr="004F5011" w:rsidRDefault="00237AFD" w:rsidP="00237AFD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</w:pPr>
            <w:r w:rsidRPr="004F5011">
              <w:t>10</w:t>
            </w:r>
          </w:p>
        </w:tc>
        <w:tc>
          <w:tcPr>
            <w:tcW w:w="2392" w:type="dxa"/>
          </w:tcPr>
          <w:p w:rsidR="00237AFD" w:rsidRPr="004F5011" w:rsidRDefault="00237AFD" w:rsidP="00237AFD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i/>
              </w:rPr>
            </w:pPr>
            <w:r w:rsidRPr="004F5011">
              <w:t>přednáška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237AFD" w:rsidRPr="004F5011" w:rsidRDefault="00237AFD" w:rsidP="00237AFD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jc w:val="center"/>
              <w:rPr>
                <w:i/>
              </w:rPr>
            </w:pPr>
            <w:r w:rsidRPr="004F5011">
              <w:t>zápočet</w:t>
            </w:r>
          </w:p>
        </w:tc>
        <w:tc>
          <w:tcPr>
            <w:tcW w:w="2551" w:type="dxa"/>
          </w:tcPr>
          <w:p w:rsidR="00237AFD" w:rsidRPr="008B4E35" w:rsidRDefault="00610862" w:rsidP="00237AFD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20</w:t>
            </w:r>
            <w:r w:rsidR="00FC300A">
              <w:rPr>
                <w:b/>
                <w:highlight w:val="yellow"/>
              </w:rPr>
              <w:t>.3.2023</w:t>
            </w:r>
          </w:p>
          <w:p w:rsidR="00237AFD" w:rsidRPr="008B4E35" w:rsidRDefault="00237AFD" w:rsidP="00237AFD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highlight w:val="yellow"/>
              </w:rPr>
            </w:pPr>
            <w:r w:rsidRPr="008B4E35">
              <w:rPr>
                <w:b/>
                <w:highlight w:val="yellow"/>
              </w:rPr>
              <w:t>9.00-17.00 hod      T8/322</w:t>
            </w:r>
          </w:p>
        </w:tc>
      </w:tr>
      <w:tr w:rsidR="00237AFD" w:rsidRPr="004E733F">
        <w:tc>
          <w:tcPr>
            <w:tcW w:w="2268" w:type="dxa"/>
          </w:tcPr>
          <w:p w:rsidR="00237AFD" w:rsidRDefault="00237AFD" w:rsidP="00237AFD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b/>
                <w:sz w:val="21"/>
              </w:rPr>
            </w:pPr>
            <w:r>
              <w:rPr>
                <w:b/>
                <w:sz w:val="21"/>
              </w:rPr>
              <w:t>Práce s projekty</w:t>
            </w:r>
          </w:p>
        </w:tc>
        <w:tc>
          <w:tcPr>
            <w:tcW w:w="1436" w:type="dxa"/>
          </w:tcPr>
          <w:p w:rsidR="00237AFD" w:rsidRPr="004F5011" w:rsidRDefault="00237AFD" w:rsidP="00237AFD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</w:pPr>
            <w:r w:rsidRPr="004F5011">
              <w:t>20</w:t>
            </w:r>
          </w:p>
        </w:tc>
        <w:tc>
          <w:tcPr>
            <w:tcW w:w="2392" w:type="dxa"/>
          </w:tcPr>
          <w:p w:rsidR="00237AFD" w:rsidRPr="004F5011" w:rsidRDefault="00237AFD" w:rsidP="00237AFD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i/>
              </w:rPr>
            </w:pPr>
            <w:r w:rsidRPr="004F5011">
              <w:t>přednáška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237AFD" w:rsidRPr="004F5011" w:rsidRDefault="00237AFD" w:rsidP="00237AFD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jc w:val="center"/>
              <w:rPr>
                <w:i/>
              </w:rPr>
            </w:pPr>
            <w:r w:rsidRPr="004F5011">
              <w:t>zápočet</w:t>
            </w:r>
          </w:p>
        </w:tc>
        <w:tc>
          <w:tcPr>
            <w:tcW w:w="2551" w:type="dxa"/>
          </w:tcPr>
          <w:p w:rsidR="00237AFD" w:rsidRPr="00DE7B77" w:rsidRDefault="00FC300A" w:rsidP="00237AFD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3.4., 17.4.</w:t>
            </w:r>
            <w:r w:rsidR="00610862">
              <w:rPr>
                <w:b/>
                <w:highlight w:val="yellow"/>
              </w:rPr>
              <w:t xml:space="preserve">, </w:t>
            </w:r>
            <w:bookmarkStart w:id="0" w:name="_GoBack"/>
            <w:bookmarkEnd w:id="0"/>
            <w:r>
              <w:rPr>
                <w:b/>
                <w:highlight w:val="yellow"/>
              </w:rPr>
              <w:t>15.5.</w:t>
            </w:r>
            <w:r w:rsidR="00610862">
              <w:rPr>
                <w:b/>
                <w:highlight w:val="yellow"/>
              </w:rPr>
              <w:t xml:space="preserve"> a 29.5.</w:t>
            </w:r>
            <w:r>
              <w:rPr>
                <w:b/>
                <w:highlight w:val="yellow"/>
              </w:rPr>
              <w:t>2023</w:t>
            </w:r>
          </w:p>
          <w:p w:rsidR="00237AFD" w:rsidRPr="00DE7B77" w:rsidRDefault="00237AFD" w:rsidP="00237AFD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highlight w:val="yellow"/>
              </w:rPr>
            </w:pPr>
            <w:r w:rsidRPr="00DE7B77">
              <w:rPr>
                <w:b/>
                <w:highlight w:val="yellow"/>
              </w:rPr>
              <w:t>9.00-12.00 hod      T8/322</w:t>
            </w:r>
          </w:p>
          <w:p w:rsidR="00237AFD" w:rsidRPr="00DE7B77" w:rsidRDefault="00237AFD" w:rsidP="00237AFD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highlight w:val="yellow"/>
              </w:rPr>
            </w:pPr>
          </w:p>
        </w:tc>
      </w:tr>
    </w:tbl>
    <w:p w:rsidR="00E766FE" w:rsidRDefault="00E766FE"/>
    <w:p w:rsidR="007B0DD1" w:rsidRDefault="007B0DD1"/>
    <w:p w:rsidR="00543B84" w:rsidRDefault="00543B84"/>
    <w:p w:rsidR="007B0DD1" w:rsidRDefault="004E6814">
      <w:r>
        <w:rPr>
          <w:b/>
          <w:noProof/>
          <w:spacing w:val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50800</wp:posOffset>
                </wp:positionV>
                <wp:extent cx="6400800" cy="9372600"/>
                <wp:effectExtent l="19050" t="19050" r="19050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37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B84" w:rsidRDefault="00543B84" w:rsidP="00543B84">
                            <w:pPr>
                              <w:jc w:val="center"/>
                            </w:pPr>
                          </w:p>
                          <w:p w:rsidR="00543B84" w:rsidRDefault="00543B84" w:rsidP="00543B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1.35pt;margin-top:4pt;width:7in;height:73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" strokecolor="#969696" strokeweight="3pt">
                <v:stroke linestyle="thinThin"/>
                <v:textbox>
                  <w:txbxContent>
                    <w:p w:rsidR="00543B84" w:rsidRDefault="00543B84" w:rsidP="00543B84">
                      <w:pPr>
                        <w:jc w:val="center"/>
                      </w:pPr>
                    </w:p>
                    <w:p w:rsidR="00543B84" w:rsidRDefault="00543B84" w:rsidP="00543B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766FE" w:rsidRDefault="00E766FE"/>
    <w:p w:rsidR="00E766FE" w:rsidRDefault="00E766FE"/>
    <w:p w:rsidR="00E766FE" w:rsidRDefault="00E766FE"/>
    <w:p w:rsidR="00E766FE" w:rsidRDefault="00E766FE"/>
    <w:p w:rsidR="00E766FE" w:rsidRDefault="00E766FE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68"/>
        <w:gridCol w:w="3544"/>
        <w:gridCol w:w="1559"/>
        <w:gridCol w:w="2268"/>
      </w:tblGrid>
      <w:tr w:rsidR="006F574C" w:rsidRPr="004E733F">
        <w:tc>
          <w:tcPr>
            <w:tcW w:w="2268" w:type="dxa"/>
          </w:tcPr>
          <w:p w:rsidR="006F574C" w:rsidRDefault="006F574C" w:rsidP="00DF2B3B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b/>
                <w:sz w:val="21"/>
              </w:rPr>
            </w:pPr>
            <w:r>
              <w:rPr>
                <w:b/>
                <w:sz w:val="21"/>
              </w:rPr>
              <w:t>Písemná práce</w:t>
            </w:r>
          </w:p>
        </w:tc>
        <w:tc>
          <w:tcPr>
            <w:tcW w:w="3544" w:type="dxa"/>
          </w:tcPr>
          <w:p w:rsidR="006F574C" w:rsidRPr="00FE5B47" w:rsidRDefault="006F574C" w:rsidP="00DF2B3B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</w:pPr>
            <w:r w:rsidRPr="00FE5B47">
              <w:t xml:space="preserve">v rozsahu </w:t>
            </w:r>
            <w:proofErr w:type="gramStart"/>
            <w:r w:rsidRPr="00FE5B47">
              <w:t>30 – 40</w:t>
            </w:r>
            <w:proofErr w:type="gramEnd"/>
            <w:r w:rsidRPr="00FE5B47">
              <w:t xml:space="preserve"> stran na pedagogické nebo psychologické téma</w:t>
            </w:r>
          </w:p>
        </w:tc>
        <w:tc>
          <w:tcPr>
            <w:tcW w:w="1559" w:type="dxa"/>
          </w:tcPr>
          <w:p w:rsidR="006F574C" w:rsidRDefault="006F574C" w:rsidP="00DF2B3B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</w:pPr>
          </w:p>
          <w:p w:rsidR="00613653" w:rsidRPr="00FE5B47" w:rsidRDefault="00613653" w:rsidP="00DF2B3B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</w:pPr>
          </w:p>
        </w:tc>
        <w:tc>
          <w:tcPr>
            <w:tcW w:w="2268" w:type="dxa"/>
          </w:tcPr>
          <w:p w:rsidR="00FE5B47" w:rsidRDefault="00FC66E1" w:rsidP="00DF2B3B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</w:pPr>
            <w:r>
              <w:t>t</w:t>
            </w:r>
            <w:r w:rsidR="00266D07">
              <w:t>ermín odevzdání:</w:t>
            </w:r>
          </w:p>
          <w:p w:rsidR="00266D07" w:rsidRPr="00A10285" w:rsidRDefault="00047DA2" w:rsidP="002C4BFF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b/>
                <w:color w:val="0000FF"/>
              </w:rPr>
            </w:pPr>
            <w:r w:rsidRPr="00A10285">
              <w:rPr>
                <w:b/>
                <w:color w:val="0000FF"/>
              </w:rPr>
              <w:t xml:space="preserve">30. </w:t>
            </w:r>
            <w:proofErr w:type="gramStart"/>
            <w:r w:rsidR="00266D07" w:rsidRPr="00A10285">
              <w:rPr>
                <w:b/>
                <w:color w:val="0000FF"/>
              </w:rPr>
              <w:t>září  20</w:t>
            </w:r>
            <w:r w:rsidR="002C4BFF">
              <w:rPr>
                <w:b/>
                <w:color w:val="0000FF"/>
              </w:rPr>
              <w:t>2</w:t>
            </w:r>
            <w:r w:rsidR="00FC300A">
              <w:rPr>
                <w:b/>
                <w:color w:val="0000FF"/>
              </w:rPr>
              <w:t>3</w:t>
            </w:r>
            <w:proofErr w:type="gramEnd"/>
          </w:p>
        </w:tc>
      </w:tr>
      <w:tr w:rsidR="006F574C" w:rsidRPr="004E733F">
        <w:tc>
          <w:tcPr>
            <w:tcW w:w="2268" w:type="dxa"/>
          </w:tcPr>
          <w:p w:rsidR="006F574C" w:rsidRDefault="006F574C" w:rsidP="00DF2B3B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b/>
                <w:sz w:val="21"/>
              </w:rPr>
            </w:pPr>
            <w:r>
              <w:rPr>
                <w:b/>
                <w:sz w:val="21"/>
              </w:rPr>
              <w:t>Závěrečné zkoušky</w:t>
            </w:r>
          </w:p>
        </w:tc>
        <w:tc>
          <w:tcPr>
            <w:tcW w:w="3544" w:type="dxa"/>
          </w:tcPr>
          <w:p w:rsidR="006F574C" w:rsidRPr="00FE5B47" w:rsidRDefault="006F574C" w:rsidP="00DF2B3B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</w:pPr>
            <w:r w:rsidRPr="00FE5B47">
              <w:t>z předmětů Inženýrská pedagogika a didaktika a Pedagogická psychologie</w:t>
            </w:r>
          </w:p>
        </w:tc>
        <w:tc>
          <w:tcPr>
            <w:tcW w:w="1559" w:type="dxa"/>
          </w:tcPr>
          <w:p w:rsidR="00FE5B47" w:rsidRPr="00FE5B47" w:rsidRDefault="00FE5B47" w:rsidP="00DF2B3B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</w:pPr>
          </w:p>
        </w:tc>
        <w:tc>
          <w:tcPr>
            <w:tcW w:w="2268" w:type="dxa"/>
          </w:tcPr>
          <w:p w:rsidR="006F574C" w:rsidRPr="00A10285" w:rsidRDefault="00266D07" w:rsidP="002C4BFF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b/>
                <w:color w:val="0000FF"/>
              </w:rPr>
            </w:pPr>
            <w:r w:rsidRPr="00A10285">
              <w:rPr>
                <w:b/>
                <w:color w:val="0000FF"/>
              </w:rPr>
              <w:t>listopad 20</w:t>
            </w:r>
            <w:r w:rsidR="002C4BFF">
              <w:rPr>
                <w:b/>
                <w:color w:val="0000FF"/>
              </w:rPr>
              <w:t>2</w:t>
            </w:r>
            <w:r w:rsidR="00FC300A">
              <w:rPr>
                <w:b/>
                <w:color w:val="0000FF"/>
              </w:rPr>
              <w:t>3</w:t>
            </w:r>
          </w:p>
        </w:tc>
      </w:tr>
    </w:tbl>
    <w:p w:rsidR="00FA2F4A" w:rsidRDefault="00FA2F4A" w:rsidP="00FA2F4A">
      <w:pPr>
        <w:spacing w:after="60"/>
        <w:jc w:val="center"/>
        <w:rPr>
          <w:b/>
          <w:spacing w:val="40"/>
          <w:sz w:val="24"/>
          <w:szCs w:val="24"/>
        </w:rPr>
      </w:pPr>
    </w:p>
    <w:p w:rsidR="00E766FE" w:rsidRDefault="00E766FE" w:rsidP="00FA2F4A">
      <w:pPr>
        <w:spacing w:after="60"/>
        <w:jc w:val="center"/>
        <w:rPr>
          <w:b/>
          <w:spacing w:val="40"/>
          <w:sz w:val="24"/>
          <w:szCs w:val="24"/>
        </w:rPr>
      </w:pPr>
    </w:p>
    <w:p w:rsidR="00AA3993" w:rsidRPr="00800182" w:rsidRDefault="005E558F" w:rsidP="005E558F">
      <w:pPr>
        <w:tabs>
          <w:tab w:val="left" w:pos="4536"/>
          <w:tab w:val="left" w:pos="6946"/>
        </w:tabs>
        <w:spacing w:after="120"/>
        <w:rPr>
          <w:b/>
          <w:sz w:val="21"/>
        </w:rPr>
      </w:pPr>
      <w:bookmarkStart w:id="1" w:name="ceník"/>
      <w:bookmarkEnd w:id="1"/>
      <w:r w:rsidRPr="00800182">
        <w:rPr>
          <w:b/>
          <w:sz w:val="21"/>
        </w:rPr>
        <w:t>C</w:t>
      </w:r>
      <w:r w:rsidR="00AA3993" w:rsidRPr="00800182">
        <w:rPr>
          <w:b/>
          <w:sz w:val="21"/>
        </w:rPr>
        <w:t>eník</w:t>
      </w:r>
      <w:r w:rsidR="00800182" w:rsidRPr="00800182">
        <w:rPr>
          <w:b/>
          <w:sz w:val="21"/>
        </w:rPr>
        <w:t xml:space="preserve"> zpoplatněných položek 2. části DPS</w:t>
      </w:r>
      <w:r w:rsidR="00AA3993" w:rsidRPr="00800182">
        <w:rPr>
          <w:b/>
          <w:sz w:val="21"/>
        </w:rPr>
        <w:t>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03"/>
        <w:gridCol w:w="2736"/>
      </w:tblGrid>
      <w:tr w:rsidR="00AA3993">
        <w:tc>
          <w:tcPr>
            <w:tcW w:w="6903" w:type="dxa"/>
          </w:tcPr>
          <w:p w:rsidR="00AA3993" w:rsidRDefault="00AA3993" w:rsidP="006F574C">
            <w:pPr>
              <w:spacing w:before="60" w:after="60"/>
              <w:rPr>
                <w:i/>
                <w:sz w:val="21"/>
              </w:rPr>
            </w:pPr>
            <w:r>
              <w:rPr>
                <w:i/>
                <w:sz w:val="21"/>
              </w:rPr>
              <w:t>název položky</w:t>
            </w:r>
          </w:p>
        </w:tc>
        <w:tc>
          <w:tcPr>
            <w:tcW w:w="2736" w:type="dxa"/>
          </w:tcPr>
          <w:p w:rsidR="00AA3993" w:rsidRDefault="00AA3993" w:rsidP="00507FF2">
            <w:pPr>
              <w:spacing w:before="60" w:after="60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částka v Kč (pro jednotlivce)</w:t>
            </w:r>
          </w:p>
        </w:tc>
      </w:tr>
      <w:tr w:rsidR="00AA3993">
        <w:tc>
          <w:tcPr>
            <w:tcW w:w="6903" w:type="dxa"/>
          </w:tcPr>
          <w:p w:rsidR="00AA3993" w:rsidRDefault="00AA3993" w:rsidP="006F574C">
            <w:pPr>
              <w:spacing w:before="60" w:after="60"/>
              <w:rPr>
                <w:sz w:val="21"/>
              </w:rPr>
            </w:pPr>
            <w:r>
              <w:rPr>
                <w:sz w:val="21"/>
              </w:rPr>
              <w:t>Pedagogická praxe</w:t>
            </w:r>
            <w:r w:rsidR="009F47C7">
              <w:rPr>
                <w:sz w:val="21"/>
              </w:rPr>
              <w:t xml:space="preserve"> (</w:t>
            </w:r>
            <w:r w:rsidR="00A10285">
              <w:rPr>
                <w:sz w:val="21"/>
              </w:rPr>
              <w:t>1</w:t>
            </w:r>
            <w:r w:rsidR="009F47C7">
              <w:rPr>
                <w:sz w:val="21"/>
              </w:rPr>
              <w:t>0 h/semestr)</w:t>
            </w:r>
          </w:p>
        </w:tc>
        <w:tc>
          <w:tcPr>
            <w:tcW w:w="2736" w:type="dxa"/>
          </w:tcPr>
          <w:p w:rsidR="00AA3993" w:rsidRDefault="00AA3993" w:rsidP="006F574C">
            <w:pPr>
              <w:spacing w:before="60" w:after="60"/>
              <w:jc w:val="right"/>
              <w:rPr>
                <w:sz w:val="21"/>
              </w:rPr>
            </w:pPr>
            <w:r>
              <w:rPr>
                <w:sz w:val="21"/>
              </w:rPr>
              <w:t>100,00</w:t>
            </w:r>
          </w:p>
        </w:tc>
      </w:tr>
      <w:tr w:rsidR="00AA3993">
        <w:trPr>
          <w:trHeight w:val="212"/>
        </w:trPr>
        <w:tc>
          <w:tcPr>
            <w:tcW w:w="6903" w:type="dxa"/>
          </w:tcPr>
          <w:p w:rsidR="00AA3993" w:rsidRDefault="00AA3993" w:rsidP="006F574C">
            <w:pPr>
              <w:spacing w:before="60" w:after="60"/>
              <w:rPr>
                <w:sz w:val="21"/>
              </w:rPr>
            </w:pPr>
            <w:r>
              <w:rPr>
                <w:sz w:val="21"/>
              </w:rPr>
              <w:t>Přednášky z předmětu „Laboratorní didaktika“ (13 h/semestr)</w:t>
            </w:r>
          </w:p>
        </w:tc>
        <w:tc>
          <w:tcPr>
            <w:tcW w:w="2736" w:type="dxa"/>
          </w:tcPr>
          <w:p w:rsidR="00AA3993" w:rsidRDefault="00AA3993" w:rsidP="006F574C">
            <w:pPr>
              <w:spacing w:before="60" w:after="60"/>
              <w:jc w:val="right"/>
              <w:rPr>
                <w:sz w:val="21"/>
              </w:rPr>
            </w:pPr>
            <w:r>
              <w:rPr>
                <w:sz w:val="21"/>
              </w:rPr>
              <w:t>250,00</w:t>
            </w:r>
          </w:p>
        </w:tc>
      </w:tr>
      <w:tr w:rsidR="006F5E4E">
        <w:trPr>
          <w:trHeight w:val="212"/>
        </w:trPr>
        <w:tc>
          <w:tcPr>
            <w:tcW w:w="6903" w:type="dxa"/>
          </w:tcPr>
          <w:p w:rsidR="006F5E4E" w:rsidRDefault="006F5E4E" w:rsidP="006F574C">
            <w:pPr>
              <w:spacing w:before="60" w:after="60"/>
              <w:rPr>
                <w:sz w:val="21"/>
              </w:rPr>
            </w:pPr>
            <w:r>
              <w:rPr>
                <w:sz w:val="21"/>
              </w:rPr>
              <w:t>Přednášky z předmětu „Etika pro učitele“ (15 h/semestr)</w:t>
            </w:r>
          </w:p>
        </w:tc>
        <w:tc>
          <w:tcPr>
            <w:tcW w:w="2736" w:type="dxa"/>
          </w:tcPr>
          <w:p w:rsidR="006F5E4E" w:rsidRDefault="006F5E4E" w:rsidP="00543B84">
            <w:pPr>
              <w:spacing w:before="60" w:after="60"/>
              <w:jc w:val="right"/>
              <w:rPr>
                <w:sz w:val="21"/>
              </w:rPr>
            </w:pPr>
            <w:r>
              <w:rPr>
                <w:sz w:val="21"/>
              </w:rPr>
              <w:t>3</w:t>
            </w:r>
            <w:r w:rsidR="00543B84">
              <w:rPr>
                <w:sz w:val="21"/>
              </w:rPr>
              <w:t>5</w:t>
            </w:r>
            <w:r>
              <w:rPr>
                <w:sz w:val="21"/>
              </w:rPr>
              <w:t>0,00</w:t>
            </w:r>
          </w:p>
        </w:tc>
      </w:tr>
      <w:tr w:rsidR="00AA3993">
        <w:trPr>
          <w:trHeight w:val="212"/>
        </w:trPr>
        <w:tc>
          <w:tcPr>
            <w:tcW w:w="6903" w:type="dxa"/>
          </w:tcPr>
          <w:p w:rsidR="00AA3993" w:rsidRDefault="00AA3993" w:rsidP="006F574C">
            <w:pPr>
              <w:spacing w:before="60" w:after="60"/>
              <w:rPr>
                <w:sz w:val="21"/>
              </w:rPr>
            </w:pPr>
            <w:r>
              <w:rPr>
                <w:sz w:val="21"/>
              </w:rPr>
              <w:t>Přednášky z předmětu „Základy sociologie“ (10 h/semestr)</w:t>
            </w:r>
          </w:p>
        </w:tc>
        <w:tc>
          <w:tcPr>
            <w:tcW w:w="2736" w:type="dxa"/>
          </w:tcPr>
          <w:p w:rsidR="00AA3993" w:rsidRDefault="00AA3993" w:rsidP="00543B84">
            <w:pPr>
              <w:spacing w:before="60" w:after="60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  <w:r w:rsidR="00543B84">
              <w:rPr>
                <w:sz w:val="21"/>
              </w:rPr>
              <w:t>5</w:t>
            </w:r>
            <w:r>
              <w:rPr>
                <w:sz w:val="21"/>
              </w:rPr>
              <w:t>0,00</w:t>
            </w:r>
          </w:p>
        </w:tc>
      </w:tr>
      <w:tr w:rsidR="00AA3993">
        <w:tc>
          <w:tcPr>
            <w:tcW w:w="6903" w:type="dxa"/>
          </w:tcPr>
          <w:p w:rsidR="00AA3993" w:rsidRDefault="00AA3993" w:rsidP="006F574C">
            <w:pPr>
              <w:spacing w:before="60" w:after="60"/>
              <w:rPr>
                <w:sz w:val="21"/>
              </w:rPr>
            </w:pPr>
            <w:r>
              <w:rPr>
                <w:sz w:val="21"/>
              </w:rPr>
              <w:t>Přednášky z předmětu „</w:t>
            </w:r>
            <w:r w:rsidR="006F574C">
              <w:rPr>
                <w:sz w:val="21"/>
              </w:rPr>
              <w:t>Práce s projekty</w:t>
            </w:r>
            <w:r>
              <w:rPr>
                <w:sz w:val="21"/>
              </w:rPr>
              <w:t>“ (</w:t>
            </w:r>
            <w:r w:rsidR="006F574C">
              <w:rPr>
                <w:sz w:val="21"/>
              </w:rPr>
              <w:t>20</w:t>
            </w:r>
            <w:r>
              <w:rPr>
                <w:sz w:val="21"/>
              </w:rPr>
              <w:t xml:space="preserve"> h/semestr)</w:t>
            </w:r>
          </w:p>
        </w:tc>
        <w:tc>
          <w:tcPr>
            <w:tcW w:w="2736" w:type="dxa"/>
          </w:tcPr>
          <w:p w:rsidR="00AA3993" w:rsidRDefault="006F574C" w:rsidP="00543B84">
            <w:pPr>
              <w:spacing w:before="60" w:after="60"/>
              <w:jc w:val="right"/>
              <w:rPr>
                <w:sz w:val="21"/>
              </w:rPr>
            </w:pPr>
            <w:r>
              <w:rPr>
                <w:sz w:val="21"/>
              </w:rPr>
              <w:t>4</w:t>
            </w:r>
            <w:r w:rsidR="00543B84">
              <w:rPr>
                <w:sz w:val="21"/>
              </w:rPr>
              <w:t>5</w:t>
            </w:r>
            <w:r w:rsidR="00AA3993">
              <w:rPr>
                <w:sz w:val="21"/>
              </w:rPr>
              <w:t>0,00</w:t>
            </w:r>
          </w:p>
        </w:tc>
      </w:tr>
      <w:tr w:rsidR="00AA3993">
        <w:tc>
          <w:tcPr>
            <w:tcW w:w="6903" w:type="dxa"/>
          </w:tcPr>
          <w:p w:rsidR="00AA3993" w:rsidRDefault="00AA3993" w:rsidP="006F574C">
            <w:pPr>
              <w:spacing w:before="60" w:after="60"/>
              <w:rPr>
                <w:sz w:val="21"/>
              </w:rPr>
            </w:pPr>
            <w:r>
              <w:rPr>
                <w:sz w:val="21"/>
              </w:rPr>
              <w:t xml:space="preserve">Vypracování recenzního posudku </w:t>
            </w:r>
            <w:r w:rsidR="006F574C">
              <w:rPr>
                <w:sz w:val="21"/>
              </w:rPr>
              <w:t xml:space="preserve">k </w:t>
            </w:r>
            <w:r>
              <w:rPr>
                <w:sz w:val="21"/>
              </w:rPr>
              <w:t>písemné závěrečné prác</w:t>
            </w:r>
            <w:r w:rsidR="006F574C">
              <w:rPr>
                <w:sz w:val="21"/>
              </w:rPr>
              <w:t>i</w:t>
            </w:r>
          </w:p>
        </w:tc>
        <w:tc>
          <w:tcPr>
            <w:tcW w:w="2736" w:type="dxa"/>
          </w:tcPr>
          <w:p w:rsidR="00AA3993" w:rsidRDefault="00543B84" w:rsidP="00543B84">
            <w:pPr>
              <w:spacing w:before="60" w:after="60"/>
              <w:jc w:val="right"/>
              <w:rPr>
                <w:sz w:val="21"/>
              </w:rPr>
            </w:pPr>
            <w:r>
              <w:rPr>
                <w:sz w:val="21"/>
              </w:rPr>
              <w:t>400</w:t>
            </w:r>
            <w:r w:rsidR="00AA3993">
              <w:rPr>
                <w:sz w:val="21"/>
              </w:rPr>
              <w:t>,00</w:t>
            </w:r>
          </w:p>
        </w:tc>
      </w:tr>
      <w:tr w:rsidR="00AA3993">
        <w:tc>
          <w:tcPr>
            <w:tcW w:w="6903" w:type="dxa"/>
            <w:tcBorders>
              <w:bottom w:val="single" w:sz="4" w:space="0" w:color="auto"/>
            </w:tcBorders>
          </w:tcPr>
          <w:p w:rsidR="00AA3993" w:rsidRDefault="00AA3993" w:rsidP="006F574C">
            <w:pPr>
              <w:spacing w:before="60" w:after="60"/>
              <w:rPr>
                <w:sz w:val="21"/>
              </w:rPr>
            </w:pPr>
            <w:r>
              <w:rPr>
                <w:sz w:val="21"/>
              </w:rPr>
              <w:t>Ústní závěrečná zkouška včetně obhajoby písemné závěrečné práce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AA3993" w:rsidRDefault="00543B84" w:rsidP="00543B84">
            <w:pPr>
              <w:spacing w:before="60" w:after="60"/>
              <w:jc w:val="right"/>
              <w:rPr>
                <w:sz w:val="21"/>
              </w:rPr>
            </w:pPr>
            <w:r>
              <w:rPr>
                <w:sz w:val="21"/>
              </w:rPr>
              <w:t>400</w:t>
            </w:r>
            <w:r w:rsidR="00AA3993">
              <w:rPr>
                <w:sz w:val="21"/>
              </w:rPr>
              <w:t>,00</w:t>
            </w:r>
          </w:p>
        </w:tc>
      </w:tr>
      <w:tr w:rsidR="00AA3993">
        <w:tc>
          <w:tcPr>
            <w:tcW w:w="6903" w:type="dxa"/>
            <w:tcBorders>
              <w:top w:val="single" w:sz="4" w:space="0" w:color="auto"/>
            </w:tcBorders>
          </w:tcPr>
          <w:p w:rsidR="00AA3993" w:rsidRDefault="00AA3993" w:rsidP="006F574C">
            <w:pPr>
              <w:spacing w:before="60" w:after="60"/>
              <w:rPr>
                <w:sz w:val="21"/>
              </w:rPr>
            </w:pPr>
            <w:proofErr w:type="gramStart"/>
            <w:r>
              <w:rPr>
                <w:b/>
                <w:sz w:val="21"/>
              </w:rPr>
              <w:t>Celkem  Kč</w:t>
            </w:r>
            <w:proofErr w:type="gramEnd"/>
          </w:p>
        </w:tc>
        <w:tc>
          <w:tcPr>
            <w:tcW w:w="2736" w:type="dxa"/>
            <w:tcBorders>
              <w:top w:val="single" w:sz="4" w:space="0" w:color="auto"/>
            </w:tcBorders>
          </w:tcPr>
          <w:p w:rsidR="00AA3993" w:rsidRDefault="00543B84" w:rsidP="006F574C">
            <w:pPr>
              <w:spacing w:before="60" w:after="6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2.200</w:t>
            </w:r>
            <w:r w:rsidR="00AA3993">
              <w:rPr>
                <w:b/>
                <w:sz w:val="21"/>
              </w:rPr>
              <w:t>,00</w:t>
            </w:r>
          </w:p>
        </w:tc>
      </w:tr>
    </w:tbl>
    <w:p w:rsidR="00FA2F4A" w:rsidRDefault="00FA2F4A">
      <w:pPr>
        <w:tabs>
          <w:tab w:val="left" w:pos="426"/>
          <w:tab w:val="left" w:pos="4536"/>
          <w:tab w:val="left" w:pos="6946"/>
        </w:tabs>
        <w:spacing w:before="120"/>
        <w:jc w:val="both"/>
        <w:rPr>
          <w:sz w:val="21"/>
        </w:rPr>
      </w:pPr>
    </w:p>
    <w:p w:rsidR="00AA3993" w:rsidRDefault="002A1FB4">
      <w:pPr>
        <w:tabs>
          <w:tab w:val="left" w:pos="426"/>
          <w:tab w:val="left" w:pos="4536"/>
          <w:tab w:val="left" w:pos="6946"/>
        </w:tabs>
        <w:spacing w:before="120"/>
        <w:jc w:val="both"/>
        <w:rPr>
          <w:b/>
          <w:sz w:val="21"/>
        </w:rPr>
      </w:pPr>
      <w:r>
        <w:rPr>
          <w:sz w:val="21"/>
        </w:rPr>
        <w:t xml:space="preserve">Veškeré další dotazy </w:t>
      </w:r>
      <w:r w:rsidR="00CB2ADE">
        <w:rPr>
          <w:sz w:val="21"/>
        </w:rPr>
        <w:t>V</w:t>
      </w:r>
      <w:r>
        <w:rPr>
          <w:sz w:val="21"/>
        </w:rPr>
        <w:t>ám budou zodpovězeny</w:t>
      </w:r>
      <w:r w:rsidR="007E20CA">
        <w:rPr>
          <w:sz w:val="21"/>
        </w:rPr>
        <w:t xml:space="preserve"> </w:t>
      </w:r>
      <w:r w:rsidR="00AA3993">
        <w:rPr>
          <w:sz w:val="21"/>
        </w:rPr>
        <w:t>v</w:t>
      </w:r>
      <w:r w:rsidR="00AA3993">
        <w:rPr>
          <w:b/>
          <w:sz w:val="21"/>
        </w:rPr>
        <w:t xml:space="preserve"> kabinetu DPS</w:t>
      </w:r>
      <w:r w:rsidR="000E0CB9">
        <w:rPr>
          <w:b/>
          <w:sz w:val="21"/>
        </w:rPr>
        <w:t xml:space="preserve"> </w:t>
      </w:r>
      <w:r w:rsidR="00DE79BA" w:rsidRPr="00DE79BA">
        <w:rPr>
          <w:sz w:val="21"/>
        </w:rPr>
        <w:t>(</w:t>
      </w:r>
      <w:r w:rsidR="00FC66E1">
        <w:rPr>
          <w:sz w:val="21"/>
        </w:rPr>
        <w:t xml:space="preserve">Technická 10, 616 00 Brno, FEKT UJAZ, 3. patro, </w:t>
      </w:r>
      <w:proofErr w:type="spellStart"/>
      <w:r w:rsidR="00FC66E1">
        <w:rPr>
          <w:sz w:val="21"/>
        </w:rPr>
        <w:t>č.dv</w:t>
      </w:r>
      <w:proofErr w:type="spellEnd"/>
      <w:r w:rsidR="00FC66E1">
        <w:rPr>
          <w:sz w:val="21"/>
        </w:rPr>
        <w:t>. 3.17</w:t>
      </w:r>
      <w:proofErr w:type="gramStart"/>
      <w:r w:rsidR="00DE79BA" w:rsidRPr="00DE79BA">
        <w:rPr>
          <w:sz w:val="21"/>
        </w:rPr>
        <w:t>)</w:t>
      </w:r>
      <w:r w:rsidR="00E91051">
        <w:rPr>
          <w:sz w:val="21"/>
        </w:rPr>
        <w:t xml:space="preserve"> </w:t>
      </w:r>
      <w:r w:rsidR="00DE79BA">
        <w:rPr>
          <w:b/>
          <w:sz w:val="21"/>
        </w:rPr>
        <w:t xml:space="preserve"> během</w:t>
      </w:r>
      <w:proofErr w:type="gramEnd"/>
      <w:r w:rsidR="00DE79BA">
        <w:rPr>
          <w:b/>
          <w:sz w:val="21"/>
        </w:rPr>
        <w:t xml:space="preserve"> úředních hodin </w:t>
      </w:r>
      <w:r w:rsidR="00DE79BA" w:rsidRPr="002A1FB4">
        <w:rPr>
          <w:sz w:val="21"/>
        </w:rPr>
        <w:t>(</w:t>
      </w:r>
      <w:r w:rsidR="00DE79BA">
        <w:rPr>
          <w:sz w:val="21"/>
        </w:rPr>
        <w:t xml:space="preserve">od pondělí do pátku mezi </w:t>
      </w:r>
      <w:r w:rsidR="0067642C" w:rsidRPr="002A1FB4">
        <w:rPr>
          <w:sz w:val="21"/>
        </w:rPr>
        <w:t>9</w:t>
      </w:r>
      <w:r w:rsidR="003D1869" w:rsidRPr="002A1FB4">
        <w:rPr>
          <w:sz w:val="21"/>
          <w:szCs w:val="21"/>
          <w:vertAlign w:val="superscript"/>
        </w:rPr>
        <w:t>00</w:t>
      </w:r>
      <w:r w:rsidR="0067642C" w:rsidRPr="002A1FB4">
        <w:rPr>
          <w:sz w:val="21"/>
        </w:rPr>
        <w:t xml:space="preserve"> </w:t>
      </w:r>
      <w:r w:rsidR="00DE79BA" w:rsidRPr="002A1FB4">
        <w:rPr>
          <w:sz w:val="21"/>
        </w:rPr>
        <w:t>– 14</w:t>
      </w:r>
      <w:r w:rsidR="00DE79BA" w:rsidRPr="002A1FB4">
        <w:rPr>
          <w:sz w:val="21"/>
          <w:szCs w:val="21"/>
          <w:vertAlign w:val="superscript"/>
        </w:rPr>
        <w:t>00</w:t>
      </w:r>
      <w:r w:rsidR="00DE79BA" w:rsidRPr="002A1FB4">
        <w:rPr>
          <w:sz w:val="21"/>
        </w:rPr>
        <w:t xml:space="preserve"> hod,</w:t>
      </w:r>
      <w:r w:rsidR="00DE79BA">
        <w:rPr>
          <w:b/>
          <w:sz w:val="21"/>
        </w:rPr>
        <w:t xml:space="preserve"> </w:t>
      </w:r>
      <w:r w:rsidR="007E20CA" w:rsidRPr="002A1FB4">
        <w:rPr>
          <w:sz w:val="21"/>
        </w:rPr>
        <w:t>na tel. čísle</w:t>
      </w:r>
      <w:r w:rsidR="007E20CA">
        <w:rPr>
          <w:b/>
          <w:sz w:val="21"/>
        </w:rPr>
        <w:t xml:space="preserve"> 541146324</w:t>
      </w:r>
      <w:r w:rsidR="00237AFD">
        <w:rPr>
          <w:b/>
          <w:sz w:val="21"/>
        </w:rPr>
        <w:t xml:space="preserve"> </w:t>
      </w:r>
      <w:r w:rsidR="007E20CA">
        <w:rPr>
          <w:b/>
          <w:sz w:val="21"/>
        </w:rPr>
        <w:t xml:space="preserve"> </w:t>
      </w:r>
      <w:r w:rsidR="00AA3993">
        <w:rPr>
          <w:sz w:val="21"/>
        </w:rPr>
        <w:t>nebo na e-mailových adresách</w:t>
      </w:r>
      <w:r w:rsidR="00FC300A">
        <w:rPr>
          <w:sz w:val="21"/>
        </w:rPr>
        <w:t xml:space="preserve">: </w:t>
      </w:r>
      <w:r w:rsidR="00AA3993" w:rsidRPr="001F432E">
        <w:rPr>
          <w:color w:val="0000FF"/>
          <w:sz w:val="21"/>
        </w:rPr>
        <w:t xml:space="preserve"> </w:t>
      </w:r>
      <w:hyperlink r:id="rId6" w:history="1">
        <w:r w:rsidR="00FC300A" w:rsidRPr="00524367">
          <w:rPr>
            <w:rStyle w:val="Hypertextovodkaz"/>
            <w:b/>
            <w:sz w:val="21"/>
          </w:rPr>
          <w:t>jilek@vut.cz</w:t>
        </w:r>
      </w:hyperlink>
      <w:r w:rsidR="00FC300A">
        <w:rPr>
          <w:b/>
          <w:sz w:val="21"/>
        </w:rPr>
        <w:t xml:space="preserve">  </w:t>
      </w:r>
      <w:r w:rsidR="00FC300A" w:rsidRPr="00FC300A">
        <w:rPr>
          <w:sz w:val="21"/>
        </w:rPr>
        <w:t>nebo</w:t>
      </w:r>
      <w:r w:rsidR="00FC66E1">
        <w:rPr>
          <w:b/>
          <w:color w:val="0000FF"/>
          <w:sz w:val="21"/>
        </w:rPr>
        <w:t xml:space="preserve"> </w:t>
      </w:r>
      <w:r w:rsidR="00AA3993">
        <w:rPr>
          <w:color w:val="FF0000"/>
          <w:sz w:val="21"/>
        </w:rPr>
        <w:t xml:space="preserve"> </w:t>
      </w:r>
      <w:r w:rsidR="00AA3993">
        <w:rPr>
          <w:b/>
          <w:color w:val="FF0000"/>
          <w:sz w:val="21"/>
        </w:rPr>
        <w:t xml:space="preserve"> </w:t>
      </w:r>
      <w:hyperlink r:id="rId7" w:history="1">
        <w:r w:rsidR="00FC300A" w:rsidRPr="00524367">
          <w:rPr>
            <w:rStyle w:val="Hypertextovodkaz"/>
            <w:b/>
            <w:sz w:val="21"/>
          </w:rPr>
          <w:t>purova@vut.cz</w:t>
        </w:r>
      </w:hyperlink>
    </w:p>
    <w:p w:rsidR="00AA3993" w:rsidRDefault="00AA3993">
      <w:pPr>
        <w:tabs>
          <w:tab w:val="left" w:pos="426"/>
          <w:tab w:val="left" w:pos="4536"/>
          <w:tab w:val="left" w:pos="6946"/>
        </w:tabs>
        <w:rPr>
          <w:b/>
          <w:sz w:val="21"/>
        </w:rPr>
      </w:pPr>
    </w:p>
    <w:p w:rsidR="00FA2F4A" w:rsidRDefault="00FA2F4A">
      <w:pPr>
        <w:tabs>
          <w:tab w:val="left" w:pos="426"/>
          <w:tab w:val="left" w:pos="4536"/>
          <w:tab w:val="left" w:pos="6946"/>
        </w:tabs>
        <w:rPr>
          <w:b/>
          <w:sz w:val="21"/>
        </w:rPr>
      </w:pPr>
    </w:p>
    <w:p w:rsidR="00A10285" w:rsidRDefault="00A10285">
      <w:pPr>
        <w:tabs>
          <w:tab w:val="left" w:pos="426"/>
          <w:tab w:val="left" w:pos="4536"/>
          <w:tab w:val="left" w:pos="6946"/>
        </w:tabs>
        <w:rPr>
          <w:b/>
          <w:sz w:val="21"/>
        </w:rPr>
      </w:pPr>
    </w:p>
    <w:p w:rsidR="00A10285" w:rsidRDefault="00A10285">
      <w:pPr>
        <w:tabs>
          <w:tab w:val="left" w:pos="426"/>
          <w:tab w:val="left" w:pos="4536"/>
          <w:tab w:val="left" w:pos="6946"/>
        </w:tabs>
        <w:rPr>
          <w:b/>
          <w:sz w:val="21"/>
        </w:rPr>
      </w:pPr>
    </w:p>
    <w:p w:rsidR="00AA3993" w:rsidRPr="001F432E" w:rsidRDefault="00613653">
      <w:pPr>
        <w:pStyle w:val="Nadpis1"/>
        <w:rPr>
          <w:color w:val="auto"/>
        </w:rPr>
      </w:pPr>
      <w:r>
        <w:rPr>
          <w:color w:val="auto"/>
        </w:rPr>
        <w:t>Ing. Martin JÍLEK</w:t>
      </w:r>
    </w:p>
    <w:p w:rsidR="00AA3993" w:rsidRDefault="00AA3993">
      <w:pPr>
        <w:tabs>
          <w:tab w:val="left" w:pos="426"/>
          <w:tab w:val="left" w:pos="6946"/>
        </w:tabs>
        <w:rPr>
          <w:i/>
        </w:rPr>
      </w:pPr>
      <w:r>
        <w:rPr>
          <w:i/>
        </w:rPr>
        <w:t>vedoucí doplňujícího pedagogického studia FEKT VUT v Brně</w:t>
      </w:r>
    </w:p>
    <w:sectPr w:rsidR="00AA3993" w:rsidSect="00A64A2A">
      <w:pgSz w:w="11906" w:h="16838" w:code="9"/>
      <w:pgMar w:top="1134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0650"/>
    <w:multiLevelType w:val="hybridMultilevel"/>
    <w:tmpl w:val="FCB0A768"/>
    <w:lvl w:ilvl="0" w:tplc="239EE3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5687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1CBB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38F4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BEC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A85F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820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9080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6408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B5FA0"/>
    <w:multiLevelType w:val="hybridMultilevel"/>
    <w:tmpl w:val="938493E6"/>
    <w:lvl w:ilvl="0" w:tplc="BAE46876">
      <w:start w:val="1"/>
      <w:numFmt w:val="bullet"/>
      <w:lvlText w:val=""/>
      <w:lvlJc w:val="left"/>
      <w:pPr>
        <w:tabs>
          <w:tab w:val="num" w:pos="851"/>
        </w:tabs>
        <w:ind w:left="851" w:hanging="284"/>
      </w:pPr>
      <w:rPr>
        <w:rFonts w:ascii="Wingdings" w:eastAsia="Times New Roman" w:hAnsi="Wingdings" w:cs="Times New Roman" w:hint="default"/>
      </w:rPr>
    </w:lvl>
    <w:lvl w:ilvl="1" w:tplc="DE806A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EC3E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405A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2C2D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44BD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EE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842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D067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B095A"/>
    <w:multiLevelType w:val="multilevel"/>
    <w:tmpl w:val="005E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9147F9"/>
    <w:multiLevelType w:val="hybridMultilevel"/>
    <w:tmpl w:val="005E9218"/>
    <w:lvl w:ilvl="0" w:tplc="38627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15CAC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7C82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CA62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2C48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B461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142A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322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322B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1E7B13"/>
    <w:multiLevelType w:val="hybridMultilevel"/>
    <w:tmpl w:val="BFEA25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9199B"/>
    <w:multiLevelType w:val="hybridMultilevel"/>
    <w:tmpl w:val="FF32A8FE"/>
    <w:lvl w:ilvl="0" w:tplc="58F4092A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6" w15:restartNumberingAfterBreak="0">
    <w:nsid w:val="38C75F97"/>
    <w:multiLevelType w:val="hybridMultilevel"/>
    <w:tmpl w:val="CFC40DA4"/>
    <w:lvl w:ilvl="0" w:tplc="1362D5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62E44CE6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84EE2BC0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312911C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56F20DCC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CB5AC95A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3A08BA92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1004D738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3830FF36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42B96264"/>
    <w:multiLevelType w:val="hybridMultilevel"/>
    <w:tmpl w:val="AA4A666E"/>
    <w:lvl w:ilvl="0" w:tplc="6602D2E4">
      <w:start w:val="1"/>
      <w:numFmt w:val="bullet"/>
      <w:lvlText w:val=""/>
      <w:lvlJc w:val="left"/>
      <w:pPr>
        <w:tabs>
          <w:tab w:val="num" w:pos="567"/>
        </w:tabs>
        <w:ind w:left="567" w:hanging="283"/>
      </w:pPr>
      <w:rPr>
        <w:rFonts w:ascii="Wingdings" w:eastAsia="Times New Roman" w:hAnsi="Wingdings" w:cs="Times New Roman" w:hint="default"/>
      </w:rPr>
    </w:lvl>
    <w:lvl w:ilvl="1" w:tplc="2D5C78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D059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3E3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FA0D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4C37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90CB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A4A1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963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73A33"/>
    <w:multiLevelType w:val="hybridMultilevel"/>
    <w:tmpl w:val="5AEC810C"/>
    <w:lvl w:ilvl="0" w:tplc="1FBEF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B406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EAEB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D405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5C7F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E235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AE7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9ACC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C58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B467DC"/>
    <w:multiLevelType w:val="multilevel"/>
    <w:tmpl w:val="938493E6"/>
    <w:lvl w:ilvl="0">
      <w:start w:val="1"/>
      <w:numFmt w:val="bullet"/>
      <w:lvlText w:val=""/>
      <w:lvlJc w:val="left"/>
      <w:pPr>
        <w:tabs>
          <w:tab w:val="num" w:pos="851"/>
        </w:tabs>
        <w:ind w:left="851" w:hanging="284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F3FEA"/>
    <w:multiLevelType w:val="hybridMultilevel"/>
    <w:tmpl w:val="E726200C"/>
    <w:lvl w:ilvl="0" w:tplc="64883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9ECB2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98D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0C35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4839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46E7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401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50F2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949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A2A"/>
    <w:rsid w:val="00047DA2"/>
    <w:rsid w:val="000A30A5"/>
    <w:rsid w:val="000D2DAB"/>
    <w:rsid w:val="000E0CB9"/>
    <w:rsid w:val="000F1C91"/>
    <w:rsid w:val="00100343"/>
    <w:rsid w:val="001449C2"/>
    <w:rsid w:val="00167F83"/>
    <w:rsid w:val="001C756B"/>
    <w:rsid w:val="001F432E"/>
    <w:rsid w:val="00210669"/>
    <w:rsid w:val="00237AFD"/>
    <w:rsid w:val="00237EFB"/>
    <w:rsid w:val="002549D7"/>
    <w:rsid w:val="00266D07"/>
    <w:rsid w:val="002A1E3A"/>
    <w:rsid w:val="002A1FB4"/>
    <w:rsid w:val="002C4BFF"/>
    <w:rsid w:val="002F59BD"/>
    <w:rsid w:val="003046C4"/>
    <w:rsid w:val="0035177E"/>
    <w:rsid w:val="003B5FBF"/>
    <w:rsid w:val="003D1869"/>
    <w:rsid w:val="00420DFE"/>
    <w:rsid w:val="0042497C"/>
    <w:rsid w:val="004266F8"/>
    <w:rsid w:val="004E6814"/>
    <w:rsid w:val="004E733F"/>
    <w:rsid w:val="004F5011"/>
    <w:rsid w:val="00507FF2"/>
    <w:rsid w:val="00516821"/>
    <w:rsid w:val="00534E44"/>
    <w:rsid w:val="00543B84"/>
    <w:rsid w:val="005E558F"/>
    <w:rsid w:val="00610862"/>
    <w:rsid w:val="00613653"/>
    <w:rsid w:val="00662E47"/>
    <w:rsid w:val="0067062F"/>
    <w:rsid w:val="0067642C"/>
    <w:rsid w:val="006845BD"/>
    <w:rsid w:val="006C53E0"/>
    <w:rsid w:val="006F0D83"/>
    <w:rsid w:val="006F574C"/>
    <w:rsid w:val="006F5E4E"/>
    <w:rsid w:val="00740738"/>
    <w:rsid w:val="007955A6"/>
    <w:rsid w:val="007B0DD1"/>
    <w:rsid w:val="007E20CA"/>
    <w:rsid w:val="007E2E46"/>
    <w:rsid w:val="00800182"/>
    <w:rsid w:val="00873F6C"/>
    <w:rsid w:val="008D0997"/>
    <w:rsid w:val="009408E5"/>
    <w:rsid w:val="00950F17"/>
    <w:rsid w:val="00960621"/>
    <w:rsid w:val="009D737B"/>
    <w:rsid w:val="009E2F4C"/>
    <w:rsid w:val="009F47C7"/>
    <w:rsid w:val="00A10285"/>
    <w:rsid w:val="00A2311B"/>
    <w:rsid w:val="00A238E3"/>
    <w:rsid w:val="00A64A2A"/>
    <w:rsid w:val="00AA3993"/>
    <w:rsid w:val="00AA4C77"/>
    <w:rsid w:val="00B228C2"/>
    <w:rsid w:val="00B24C91"/>
    <w:rsid w:val="00B46D37"/>
    <w:rsid w:val="00C000C9"/>
    <w:rsid w:val="00C159A9"/>
    <w:rsid w:val="00C42A5C"/>
    <w:rsid w:val="00C61E12"/>
    <w:rsid w:val="00C65180"/>
    <w:rsid w:val="00CA0A8F"/>
    <w:rsid w:val="00CB2ADE"/>
    <w:rsid w:val="00D91435"/>
    <w:rsid w:val="00D93340"/>
    <w:rsid w:val="00DA4989"/>
    <w:rsid w:val="00DB6F22"/>
    <w:rsid w:val="00DD1AAE"/>
    <w:rsid w:val="00DE79BA"/>
    <w:rsid w:val="00DF2B3B"/>
    <w:rsid w:val="00E766FE"/>
    <w:rsid w:val="00E91051"/>
    <w:rsid w:val="00ED185F"/>
    <w:rsid w:val="00EE0A67"/>
    <w:rsid w:val="00F13E71"/>
    <w:rsid w:val="00F16074"/>
    <w:rsid w:val="00FA2F4A"/>
    <w:rsid w:val="00FC300A"/>
    <w:rsid w:val="00FC66E1"/>
    <w:rsid w:val="00FD6AEA"/>
    <w:rsid w:val="00FE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12B52"/>
  <w15:docId w15:val="{7A81BB6D-7F47-499D-86B4-D261A7E3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426"/>
        <w:tab w:val="left" w:pos="6237"/>
        <w:tab w:val="left" w:pos="6946"/>
      </w:tabs>
      <w:outlineLvl w:val="0"/>
    </w:pPr>
    <w:rPr>
      <w:b/>
      <w:color w:val="FF0000"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3">
    <w:name w:val="Body Text 3"/>
    <w:basedOn w:val="Normln"/>
    <w:rsid w:val="003046C4"/>
    <w:pPr>
      <w:spacing w:before="120" w:after="120"/>
      <w:jc w:val="both"/>
    </w:pPr>
    <w:rPr>
      <w:sz w:val="16"/>
      <w:szCs w:val="16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FC3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rova@vu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lek@vut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Podmínky pro možnost získání</vt:lpstr>
    </vt:vector>
  </TitlesOfParts>
  <Company>CEVAPO</Company>
  <LinksUpToDate>false</LinksUpToDate>
  <CharactersWithSpaces>3665</CharactersWithSpaces>
  <SharedDoc>false</SharedDoc>
  <HLinks>
    <vt:vector size="18" baseType="variant">
      <vt:variant>
        <vt:i4>4390949</vt:i4>
      </vt:variant>
      <vt:variant>
        <vt:i4>6</vt:i4>
      </vt:variant>
      <vt:variant>
        <vt:i4>0</vt:i4>
      </vt:variant>
      <vt:variant>
        <vt:i4>5</vt:i4>
      </vt:variant>
      <vt:variant>
        <vt:lpwstr>mailto:purova@feec.vutbr.cz</vt:lpwstr>
      </vt:variant>
      <vt:variant>
        <vt:lpwstr/>
      </vt:variant>
      <vt:variant>
        <vt:i4>6357011</vt:i4>
      </vt:variant>
      <vt:variant>
        <vt:i4>3</vt:i4>
      </vt:variant>
      <vt:variant>
        <vt:i4>0</vt:i4>
      </vt:variant>
      <vt:variant>
        <vt:i4>5</vt:i4>
      </vt:variant>
      <vt:variant>
        <vt:lpwstr>mailto:jilek@feec.vutbr.cz</vt:lpwstr>
      </vt:variant>
      <vt:variant>
        <vt:lpwstr/>
      </vt:variant>
      <vt:variant>
        <vt:i4>8912909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ceník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Podmínky pro možnost získání</dc:title>
  <dc:subject/>
  <dc:creator>CEVAPO</dc:creator>
  <cp:keywords/>
  <dc:description/>
  <cp:lastModifiedBy>Purová Miroslava (102592)</cp:lastModifiedBy>
  <cp:revision>2</cp:revision>
  <cp:lastPrinted>2022-05-09T09:16:00Z</cp:lastPrinted>
  <dcterms:created xsi:type="dcterms:W3CDTF">2022-05-09T09:16:00Z</dcterms:created>
  <dcterms:modified xsi:type="dcterms:W3CDTF">2022-05-09T09:16:00Z</dcterms:modified>
</cp:coreProperties>
</file>