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7FBC5" w14:textId="77777777" w:rsidR="00470D15" w:rsidRPr="00470D15" w:rsidRDefault="00470D15" w:rsidP="00470D15">
      <w:pPr>
        <w:rPr>
          <w:sz w:val="28"/>
          <w:szCs w:val="28"/>
          <w:lang w:val="cs-CZ"/>
        </w:rPr>
      </w:pPr>
      <w:r w:rsidRPr="00470D15">
        <w:rPr>
          <w:b/>
          <w:bCs/>
          <w:sz w:val="28"/>
          <w:szCs w:val="28"/>
        </w:rPr>
        <w:t>Topics for the Bachelor’s Thesis </w:t>
      </w:r>
      <w:r w:rsidRPr="00470D15">
        <w:rPr>
          <w:sz w:val="28"/>
          <w:szCs w:val="28"/>
          <w:lang w:val="cs-CZ"/>
        </w:rPr>
        <w:t> </w:t>
      </w:r>
    </w:p>
    <w:p w14:paraId="0F129215" w14:textId="061BFC12" w:rsidR="00470D15" w:rsidRDefault="00470D15" w:rsidP="00046C14">
      <w:pPr>
        <w:pStyle w:val="Odstavecseseznamem"/>
        <w:numPr>
          <w:ilvl w:val="0"/>
          <w:numId w:val="49"/>
        </w:numPr>
        <w:spacing w:after="0"/>
        <w:ind w:left="709"/>
        <w:rPr>
          <w:lang w:val="cs-CZ"/>
        </w:rPr>
      </w:pPr>
      <w:r w:rsidRPr="00046C14">
        <w:rPr>
          <w:b/>
          <w:bCs/>
        </w:rPr>
        <w:t>Technical translation procedures and their practical applications</w:t>
      </w:r>
      <w:r w:rsidRPr="00046C14">
        <w:rPr>
          <w:lang w:val="cs-CZ"/>
        </w:rPr>
        <w:t> </w:t>
      </w:r>
    </w:p>
    <w:p w14:paraId="7AA1FD67" w14:textId="77777777" w:rsidR="00046C14" w:rsidRPr="00046C14" w:rsidRDefault="00046C14" w:rsidP="00046C14">
      <w:pPr>
        <w:pStyle w:val="Odstavecseseznamem"/>
        <w:spacing w:after="0"/>
        <w:ind w:left="709"/>
        <w:rPr>
          <w:lang w:val="cs-CZ"/>
        </w:rPr>
      </w:pPr>
    </w:p>
    <w:p w14:paraId="567AD71D" w14:textId="0D1ABF68" w:rsidR="00470D15" w:rsidRPr="00470D15" w:rsidRDefault="00046C14" w:rsidP="00470D15">
      <w:pPr>
        <w:numPr>
          <w:ilvl w:val="0"/>
          <w:numId w:val="2"/>
        </w:numPr>
        <w:spacing w:after="0"/>
        <w:rPr>
          <w:lang w:val="cs-CZ"/>
        </w:rPr>
      </w:pPr>
      <w:r w:rsidRPr="00470D15">
        <w:t>Q</w:t>
      </w:r>
      <w:r w:rsidR="00470D15" w:rsidRPr="00470D15">
        <w:t>uality assessment of technical translation procedures</w:t>
      </w:r>
      <w:r w:rsidR="00470D15" w:rsidRPr="00470D15">
        <w:rPr>
          <w:lang w:val="cs-CZ"/>
        </w:rPr>
        <w:t> </w:t>
      </w:r>
    </w:p>
    <w:p w14:paraId="419B692C" w14:textId="30BD7715" w:rsidR="00470D15" w:rsidRPr="00470D15" w:rsidRDefault="00046C14" w:rsidP="00470D15">
      <w:pPr>
        <w:numPr>
          <w:ilvl w:val="0"/>
          <w:numId w:val="3"/>
        </w:numPr>
        <w:spacing w:after="0"/>
        <w:rPr>
          <w:lang w:val="cs-CZ"/>
        </w:rPr>
      </w:pPr>
      <w:r w:rsidRPr="00470D15">
        <w:t>Human vs machine translation of technical texts</w:t>
      </w:r>
      <w:r w:rsidR="00470D15" w:rsidRPr="00470D15">
        <w:rPr>
          <w:lang w:val="cs-CZ"/>
        </w:rPr>
        <w:t> </w:t>
      </w:r>
    </w:p>
    <w:p w14:paraId="021E9D92" w14:textId="3B860060" w:rsidR="00470D15" w:rsidRPr="00470D15" w:rsidRDefault="00046C14" w:rsidP="00470D15">
      <w:pPr>
        <w:numPr>
          <w:ilvl w:val="0"/>
          <w:numId w:val="4"/>
        </w:numPr>
        <w:spacing w:after="0"/>
        <w:rPr>
          <w:lang w:val="cs-CZ"/>
        </w:rPr>
      </w:pPr>
      <w:r w:rsidRPr="00470D15">
        <w:t xml:space="preserve">Subject-matter expertise in technical </w:t>
      </w:r>
      <w:r w:rsidR="00470D15" w:rsidRPr="00470D15">
        <w:t>translation</w:t>
      </w:r>
      <w:r w:rsidR="00470D15" w:rsidRPr="00470D15">
        <w:rPr>
          <w:lang w:val="cs-CZ"/>
        </w:rPr>
        <w:t> </w:t>
      </w:r>
    </w:p>
    <w:p w14:paraId="6B8FA2AF" w14:textId="263FABC7" w:rsidR="00470D15" w:rsidRPr="00470D15" w:rsidRDefault="00046C14" w:rsidP="00470D15">
      <w:pPr>
        <w:numPr>
          <w:ilvl w:val="0"/>
          <w:numId w:val="5"/>
        </w:numPr>
        <w:spacing w:after="0"/>
        <w:rPr>
          <w:lang w:val="cs-CZ"/>
        </w:rPr>
      </w:pPr>
      <w:r w:rsidRPr="00470D15">
        <w:t>Language variations and dialects in technical translation</w:t>
      </w:r>
      <w:r w:rsidR="00470D15" w:rsidRPr="00470D15">
        <w:rPr>
          <w:lang w:val="cs-CZ"/>
        </w:rPr>
        <w:t> </w:t>
      </w:r>
    </w:p>
    <w:p w14:paraId="0060F9B5" w14:textId="6CDDEE74" w:rsidR="00470D15" w:rsidRPr="00470D15" w:rsidRDefault="00046C14" w:rsidP="00470D15">
      <w:pPr>
        <w:numPr>
          <w:ilvl w:val="0"/>
          <w:numId w:val="6"/>
        </w:numPr>
        <w:spacing w:after="0"/>
        <w:rPr>
          <w:lang w:val="cs-CZ"/>
        </w:rPr>
      </w:pPr>
      <w:r w:rsidRPr="00470D15">
        <w:t>Challenges of legal and regulatory technical translation</w:t>
      </w:r>
      <w:r w:rsidR="00470D15" w:rsidRPr="00470D15">
        <w:rPr>
          <w:lang w:val="cs-CZ"/>
        </w:rPr>
        <w:t> </w:t>
      </w:r>
    </w:p>
    <w:p w14:paraId="23584EFA" w14:textId="59C59AD2" w:rsidR="00470D15" w:rsidRPr="00470D15" w:rsidRDefault="00046C14" w:rsidP="00470D15">
      <w:pPr>
        <w:numPr>
          <w:ilvl w:val="0"/>
          <w:numId w:val="7"/>
        </w:numPr>
        <w:spacing w:after="0"/>
        <w:rPr>
          <w:lang w:val="cs-CZ"/>
        </w:rPr>
      </w:pPr>
      <w:r w:rsidRPr="00470D15">
        <w:t>Use of cat tools in technical translation</w:t>
      </w:r>
      <w:r w:rsidR="00470D15" w:rsidRPr="00470D15">
        <w:rPr>
          <w:lang w:val="cs-CZ"/>
        </w:rPr>
        <w:t> </w:t>
      </w:r>
    </w:p>
    <w:p w14:paraId="0DDA8579" w14:textId="57096B4D" w:rsidR="00470D15" w:rsidRDefault="00046C14" w:rsidP="00470D15">
      <w:pPr>
        <w:numPr>
          <w:ilvl w:val="0"/>
          <w:numId w:val="8"/>
        </w:numPr>
        <w:spacing w:after="0"/>
        <w:rPr>
          <w:lang w:val="cs-CZ"/>
        </w:rPr>
      </w:pPr>
      <w:r w:rsidRPr="00470D15">
        <w:t>Machine translation post-editing in technical content</w:t>
      </w:r>
      <w:r w:rsidR="00470D15" w:rsidRPr="00470D15">
        <w:rPr>
          <w:lang w:val="cs-CZ"/>
        </w:rPr>
        <w:t> </w:t>
      </w:r>
    </w:p>
    <w:p w14:paraId="5C4A558F" w14:textId="77777777" w:rsidR="00470D15" w:rsidRPr="00470D15" w:rsidRDefault="00470D15" w:rsidP="00470D15">
      <w:pPr>
        <w:spacing w:after="0"/>
        <w:ind w:left="720"/>
        <w:rPr>
          <w:lang w:val="cs-CZ"/>
        </w:rPr>
      </w:pPr>
    </w:p>
    <w:p w14:paraId="133F1ABF" w14:textId="33834178" w:rsidR="00470D15" w:rsidRDefault="00470D15" w:rsidP="00046C14">
      <w:pPr>
        <w:pStyle w:val="Odstavecseseznamem"/>
        <w:numPr>
          <w:ilvl w:val="0"/>
          <w:numId w:val="49"/>
        </w:numPr>
        <w:spacing w:after="0"/>
        <w:ind w:left="709"/>
        <w:rPr>
          <w:lang w:val="cs-CZ"/>
        </w:rPr>
      </w:pPr>
      <w:r w:rsidRPr="00046C14">
        <w:rPr>
          <w:b/>
          <w:bCs/>
        </w:rPr>
        <w:t>Discourse analysis of spoken and written technical texts </w:t>
      </w:r>
      <w:r w:rsidRPr="00046C14">
        <w:rPr>
          <w:lang w:val="cs-CZ"/>
        </w:rPr>
        <w:t> </w:t>
      </w:r>
    </w:p>
    <w:p w14:paraId="4D73658B" w14:textId="77777777" w:rsidR="00046C14" w:rsidRPr="00046C14" w:rsidRDefault="00046C14" w:rsidP="00046C14">
      <w:pPr>
        <w:pStyle w:val="Odstavecseseznamem"/>
        <w:spacing w:after="0"/>
        <w:ind w:left="709"/>
        <w:rPr>
          <w:lang w:val="cs-CZ"/>
        </w:rPr>
      </w:pPr>
    </w:p>
    <w:p w14:paraId="76F1D62B" w14:textId="31EFCDCB" w:rsidR="00470D15" w:rsidRPr="00470D15" w:rsidRDefault="00046C14" w:rsidP="00470D15">
      <w:pPr>
        <w:numPr>
          <w:ilvl w:val="0"/>
          <w:numId w:val="10"/>
        </w:numPr>
        <w:spacing w:after="0"/>
        <w:rPr>
          <w:lang w:val="cs-CZ"/>
        </w:rPr>
      </w:pPr>
      <w:r w:rsidRPr="00470D15">
        <w:t>D</w:t>
      </w:r>
      <w:r w:rsidR="00470D15" w:rsidRPr="00470D15">
        <w:t>iscourse analysis of professional technical writing (research papers, instruction manuals, reports, patents, proposals, etc.)</w:t>
      </w:r>
      <w:r w:rsidR="00470D15" w:rsidRPr="00470D15">
        <w:rPr>
          <w:lang w:val="cs-CZ"/>
        </w:rPr>
        <w:t> </w:t>
      </w:r>
    </w:p>
    <w:p w14:paraId="36B22615" w14:textId="1991E878" w:rsidR="00470D15" w:rsidRPr="00470D15" w:rsidRDefault="00046C14" w:rsidP="00470D15">
      <w:pPr>
        <w:numPr>
          <w:ilvl w:val="0"/>
          <w:numId w:val="11"/>
        </w:numPr>
        <w:spacing w:after="0"/>
        <w:rPr>
          <w:lang w:val="cs-CZ"/>
        </w:rPr>
      </w:pPr>
      <w:r w:rsidRPr="00470D15">
        <w:t>Discourse analysis of professional technical speaking (debates, meetings, presentations, etc.) </w:t>
      </w:r>
      <w:r w:rsidR="00470D15" w:rsidRPr="00470D15">
        <w:rPr>
          <w:lang w:val="cs-CZ"/>
        </w:rPr>
        <w:t> </w:t>
      </w:r>
    </w:p>
    <w:p w14:paraId="6B6BD436" w14:textId="66A1A3BC" w:rsidR="00470D15" w:rsidRPr="00470D15" w:rsidRDefault="00046C14" w:rsidP="00470D15">
      <w:pPr>
        <w:numPr>
          <w:ilvl w:val="0"/>
          <w:numId w:val="12"/>
        </w:numPr>
        <w:spacing w:after="0"/>
        <w:rPr>
          <w:lang w:val="cs-CZ"/>
        </w:rPr>
      </w:pPr>
      <w:r w:rsidRPr="00470D15">
        <w:t>Comparative analysis of spoken vs. Written discourse in technical communication</w:t>
      </w:r>
      <w:r w:rsidR="00470D15" w:rsidRPr="00470D15">
        <w:rPr>
          <w:lang w:val="cs-CZ"/>
        </w:rPr>
        <w:t> </w:t>
      </w:r>
    </w:p>
    <w:p w14:paraId="22B8FAA1" w14:textId="1B6A27DC" w:rsidR="00470D15" w:rsidRPr="00470D15" w:rsidRDefault="00046C14" w:rsidP="00470D15">
      <w:pPr>
        <w:numPr>
          <w:ilvl w:val="0"/>
          <w:numId w:val="13"/>
        </w:numPr>
        <w:spacing w:after="0"/>
        <w:rPr>
          <w:lang w:val="cs-CZ"/>
        </w:rPr>
      </w:pPr>
      <w:r w:rsidRPr="00470D15">
        <w:t>Comparative analysis of scientific and popular scientific style</w:t>
      </w:r>
      <w:r w:rsidR="00470D15" w:rsidRPr="00470D15">
        <w:rPr>
          <w:lang w:val="cs-CZ"/>
        </w:rPr>
        <w:t> </w:t>
      </w:r>
    </w:p>
    <w:p w14:paraId="2D73B241" w14:textId="3F55C2F2" w:rsidR="00470D15" w:rsidRPr="00470D15" w:rsidRDefault="00046C14" w:rsidP="00470D15">
      <w:pPr>
        <w:numPr>
          <w:ilvl w:val="0"/>
          <w:numId w:val="14"/>
        </w:numPr>
        <w:spacing w:after="0"/>
        <w:rPr>
          <w:lang w:val="cs-CZ"/>
        </w:rPr>
      </w:pPr>
      <w:r w:rsidRPr="00470D15">
        <w:t>Discursive strategies for simplifying complex technical concepts</w:t>
      </w:r>
      <w:r w:rsidR="00470D15" w:rsidRPr="00470D15">
        <w:rPr>
          <w:b/>
          <w:bCs/>
        </w:rPr>
        <w:t> </w:t>
      </w:r>
      <w:r w:rsidR="00470D15" w:rsidRPr="00470D15">
        <w:rPr>
          <w:lang w:val="cs-CZ"/>
        </w:rPr>
        <w:t> </w:t>
      </w:r>
    </w:p>
    <w:p w14:paraId="4A8A3131" w14:textId="0BD95B94" w:rsidR="00470D15" w:rsidRPr="00470D15" w:rsidRDefault="00046C14" w:rsidP="00470D15">
      <w:pPr>
        <w:numPr>
          <w:ilvl w:val="0"/>
          <w:numId w:val="15"/>
        </w:numPr>
        <w:spacing w:after="0"/>
        <w:rPr>
          <w:lang w:val="cs-CZ"/>
        </w:rPr>
      </w:pPr>
      <w:r w:rsidRPr="00470D15">
        <w:t xml:space="preserve">The influence of genre on discourse in </w:t>
      </w:r>
      <w:r w:rsidR="00470D15" w:rsidRPr="00470D15">
        <w:t>technical writing</w:t>
      </w:r>
      <w:r w:rsidR="00470D15" w:rsidRPr="00470D15">
        <w:rPr>
          <w:b/>
          <w:bCs/>
        </w:rPr>
        <w:t> </w:t>
      </w:r>
      <w:r w:rsidR="00470D15" w:rsidRPr="00470D15">
        <w:rPr>
          <w:lang w:val="cs-CZ"/>
        </w:rPr>
        <w:t> </w:t>
      </w:r>
    </w:p>
    <w:p w14:paraId="328E0CE1" w14:textId="4E55B3D3" w:rsidR="00470D15" w:rsidRDefault="00046C14" w:rsidP="00470D15">
      <w:pPr>
        <w:numPr>
          <w:ilvl w:val="0"/>
          <w:numId w:val="16"/>
        </w:numPr>
        <w:spacing w:after="0"/>
        <w:rPr>
          <w:lang w:val="cs-CZ"/>
        </w:rPr>
      </w:pPr>
      <w:r w:rsidRPr="00470D15">
        <w:t>Cross-cultural discourse analysis in technical communication</w:t>
      </w:r>
      <w:r w:rsidR="00470D15" w:rsidRPr="00470D15">
        <w:rPr>
          <w:lang w:val="cs-CZ"/>
        </w:rPr>
        <w:t> </w:t>
      </w:r>
    </w:p>
    <w:p w14:paraId="5234DD4D" w14:textId="77777777" w:rsidR="00470D15" w:rsidRPr="00470D15" w:rsidRDefault="00470D15" w:rsidP="00470D15">
      <w:pPr>
        <w:spacing w:after="0"/>
        <w:ind w:left="720"/>
        <w:rPr>
          <w:lang w:val="cs-CZ"/>
        </w:rPr>
      </w:pPr>
    </w:p>
    <w:p w14:paraId="0E90D2AE" w14:textId="5F0B743D" w:rsidR="00470D15" w:rsidRDefault="00470D15" w:rsidP="00046C14">
      <w:pPr>
        <w:pStyle w:val="Odstavecseseznamem"/>
        <w:numPr>
          <w:ilvl w:val="0"/>
          <w:numId w:val="49"/>
        </w:numPr>
        <w:spacing w:after="0"/>
        <w:ind w:left="709"/>
        <w:rPr>
          <w:lang w:val="cs-CZ"/>
        </w:rPr>
      </w:pPr>
      <w:r w:rsidRPr="00046C14">
        <w:rPr>
          <w:b/>
          <w:bCs/>
        </w:rPr>
        <w:t>Technical documents development </w:t>
      </w:r>
      <w:r w:rsidRPr="00046C14">
        <w:rPr>
          <w:lang w:val="cs-CZ"/>
        </w:rPr>
        <w:t> </w:t>
      </w:r>
    </w:p>
    <w:p w14:paraId="557733D5" w14:textId="77777777" w:rsidR="00046C14" w:rsidRPr="00046C14" w:rsidRDefault="00046C14" w:rsidP="00046C14">
      <w:pPr>
        <w:pStyle w:val="Odstavecseseznamem"/>
        <w:spacing w:after="0"/>
        <w:ind w:left="709"/>
        <w:rPr>
          <w:lang w:val="cs-CZ"/>
        </w:rPr>
      </w:pPr>
    </w:p>
    <w:p w14:paraId="64EF26DD" w14:textId="6967E0D8" w:rsidR="00470D15" w:rsidRPr="00470D15" w:rsidRDefault="00046C14" w:rsidP="00470D15">
      <w:pPr>
        <w:numPr>
          <w:ilvl w:val="0"/>
          <w:numId w:val="18"/>
        </w:numPr>
        <w:spacing w:after="0"/>
        <w:rPr>
          <w:lang w:val="cs-CZ"/>
        </w:rPr>
      </w:pPr>
      <w:r w:rsidRPr="00470D15">
        <w:t>E</w:t>
      </w:r>
      <w:r w:rsidR="00470D15" w:rsidRPr="00470D15">
        <w:t>diting and proofreading techniques</w:t>
      </w:r>
      <w:r w:rsidR="00470D15" w:rsidRPr="00470D15">
        <w:rPr>
          <w:b/>
          <w:bCs/>
        </w:rPr>
        <w:t xml:space="preserve"> </w:t>
      </w:r>
      <w:r w:rsidR="00470D15" w:rsidRPr="00470D15">
        <w:t>in English as a foreign language technical writing</w:t>
      </w:r>
      <w:r w:rsidR="00470D15" w:rsidRPr="00470D15">
        <w:rPr>
          <w:b/>
          <w:bCs/>
        </w:rPr>
        <w:t> </w:t>
      </w:r>
      <w:r w:rsidR="00470D15" w:rsidRPr="00470D15">
        <w:rPr>
          <w:lang w:val="cs-CZ"/>
        </w:rPr>
        <w:t> </w:t>
      </w:r>
    </w:p>
    <w:p w14:paraId="45B2DB54" w14:textId="49CC7AEC" w:rsidR="00470D15" w:rsidRPr="00470D15" w:rsidRDefault="00046C14" w:rsidP="00470D15">
      <w:pPr>
        <w:numPr>
          <w:ilvl w:val="0"/>
          <w:numId w:val="19"/>
        </w:numPr>
        <w:spacing w:after="0"/>
        <w:rPr>
          <w:lang w:val="cs-CZ"/>
        </w:rPr>
      </w:pPr>
      <w:r w:rsidRPr="00470D15">
        <w:t xml:space="preserve">Compliance </w:t>
      </w:r>
      <w:r w:rsidR="00470D15" w:rsidRPr="00470D15">
        <w:t>with industry-specific regulations and standards</w:t>
      </w:r>
      <w:r w:rsidR="00470D15" w:rsidRPr="00470D15">
        <w:rPr>
          <w:lang w:val="cs-CZ"/>
        </w:rPr>
        <w:t> </w:t>
      </w:r>
    </w:p>
    <w:p w14:paraId="799506B2" w14:textId="132C2A08" w:rsidR="00470D15" w:rsidRPr="00470D15" w:rsidRDefault="00046C14" w:rsidP="00470D15">
      <w:pPr>
        <w:numPr>
          <w:ilvl w:val="0"/>
          <w:numId w:val="20"/>
        </w:numPr>
        <w:spacing w:after="0"/>
        <w:rPr>
          <w:lang w:val="cs-CZ"/>
        </w:rPr>
      </w:pPr>
      <w:r w:rsidRPr="00046C14">
        <w:rPr>
          <w:lang w:val="fr-FR"/>
        </w:rPr>
        <w:t xml:space="preserve">Interactive </w:t>
      </w:r>
      <w:r w:rsidR="00470D15" w:rsidRPr="00046C14">
        <w:rPr>
          <w:lang w:val="fr-FR"/>
        </w:rPr>
        <w:t>documentation and user engagement</w:t>
      </w:r>
      <w:r w:rsidR="00470D15" w:rsidRPr="00470D15">
        <w:rPr>
          <w:lang w:val="cs-CZ"/>
        </w:rPr>
        <w:t> </w:t>
      </w:r>
    </w:p>
    <w:p w14:paraId="652ECB0E" w14:textId="7FEC52E5" w:rsidR="00470D15" w:rsidRPr="00470D15" w:rsidRDefault="00046C14" w:rsidP="00470D15">
      <w:pPr>
        <w:numPr>
          <w:ilvl w:val="0"/>
          <w:numId w:val="21"/>
        </w:numPr>
        <w:spacing w:after="0"/>
        <w:rPr>
          <w:lang w:val="cs-CZ"/>
        </w:rPr>
      </w:pPr>
      <w:r w:rsidRPr="00470D15">
        <w:t xml:space="preserve">Language </w:t>
      </w:r>
      <w:r w:rsidR="00470D15" w:rsidRPr="00470D15">
        <w:t>transfer and error analysis in technical documents</w:t>
      </w:r>
      <w:r w:rsidR="00470D15" w:rsidRPr="00470D15">
        <w:rPr>
          <w:lang w:val="cs-CZ"/>
        </w:rPr>
        <w:t> </w:t>
      </w:r>
    </w:p>
    <w:p w14:paraId="4F30C39C" w14:textId="1ABBC8BF" w:rsidR="00470D15" w:rsidRPr="00470D15" w:rsidRDefault="00046C14" w:rsidP="00470D15">
      <w:pPr>
        <w:numPr>
          <w:ilvl w:val="0"/>
          <w:numId w:val="22"/>
        </w:numPr>
        <w:spacing w:after="0"/>
        <w:rPr>
          <w:lang w:val="cs-CZ"/>
        </w:rPr>
      </w:pPr>
      <w:r w:rsidRPr="00470D15">
        <w:t xml:space="preserve">Localization </w:t>
      </w:r>
      <w:r w:rsidR="00470D15" w:rsidRPr="00470D15">
        <w:t>strategies for English as foreign language technical documents</w:t>
      </w:r>
      <w:r w:rsidR="00470D15" w:rsidRPr="00470D15">
        <w:rPr>
          <w:lang w:val="cs-CZ"/>
        </w:rPr>
        <w:t> </w:t>
      </w:r>
    </w:p>
    <w:p w14:paraId="1CCD0440" w14:textId="741E5A53" w:rsidR="00470D15" w:rsidRPr="00470D15" w:rsidRDefault="00046C14" w:rsidP="00470D15">
      <w:pPr>
        <w:numPr>
          <w:ilvl w:val="0"/>
          <w:numId w:val="23"/>
        </w:numPr>
        <w:spacing w:after="0"/>
        <w:rPr>
          <w:lang w:val="cs-CZ"/>
        </w:rPr>
      </w:pPr>
      <w:r w:rsidRPr="00470D15">
        <w:t xml:space="preserve">Technology </w:t>
      </w:r>
      <w:r w:rsidR="00470D15" w:rsidRPr="00470D15">
        <w:t>and tools to support non-native English technical document writers</w:t>
      </w:r>
      <w:r w:rsidR="00470D15" w:rsidRPr="00470D15">
        <w:rPr>
          <w:lang w:val="cs-CZ"/>
        </w:rPr>
        <w:t> </w:t>
      </w:r>
    </w:p>
    <w:p w14:paraId="0028D728" w14:textId="723C45E1" w:rsidR="00470D15" w:rsidRDefault="00046C14" w:rsidP="00470D15">
      <w:pPr>
        <w:numPr>
          <w:ilvl w:val="0"/>
          <w:numId w:val="24"/>
        </w:numPr>
        <w:spacing w:after="0"/>
        <w:rPr>
          <w:lang w:val="cs-CZ"/>
        </w:rPr>
      </w:pPr>
      <w:r w:rsidRPr="00470D15">
        <w:t xml:space="preserve">Effective </w:t>
      </w:r>
      <w:r w:rsidR="00470D15" w:rsidRPr="00470D15">
        <w:t>visual communication in English technical documents</w:t>
      </w:r>
      <w:r w:rsidR="00470D15" w:rsidRPr="00470D15">
        <w:rPr>
          <w:lang w:val="cs-CZ"/>
        </w:rPr>
        <w:t> </w:t>
      </w:r>
    </w:p>
    <w:p w14:paraId="071C9C79" w14:textId="77777777" w:rsidR="00470D15" w:rsidRPr="00470D15" w:rsidRDefault="00470D15" w:rsidP="00470D15">
      <w:pPr>
        <w:spacing w:after="0"/>
        <w:ind w:left="720"/>
        <w:rPr>
          <w:lang w:val="cs-CZ"/>
        </w:rPr>
      </w:pPr>
    </w:p>
    <w:p w14:paraId="39D2CD15" w14:textId="590C4CE4" w:rsidR="00470D15" w:rsidRDefault="00470D15" w:rsidP="00046C14">
      <w:pPr>
        <w:pStyle w:val="Odstavecseseznamem"/>
        <w:numPr>
          <w:ilvl w:val="0"/>
          <w:numId w:val="49"/>
        </w:numPr>
        <w:spacing w:after="0"/>
        <w:ind w:left="709"/>
        <w:rPr>
          <w:lang w:val="cs-CZ"/>
        </w:rPr>
      </w:pPr>
      <w:r w:rsidRPr="00046C14">
        <w:rPr>
          <w:b/>
          <w:bCs/>
        </w:rPr>
        <w:t>Technology journalism and copywriting </w:t>
      </w:r>
      <w:r w:rsidRPr="00046C14">
        <w:rPr>
          <w:lang w:val="cs-CZ"/>
        </w:rPr>
        <w:t> </w:t>
      </w:r>
    </w:p>
    <w:p w14:paraId="47EEB0DA" w14:textId="77777777" w:rsidR="00046C14" w:rsidRPr="00046C14" w:rsidRDefault="00046C14" w:rsidP="00046C14">
      <w:pPr>
        <w:pStyle w:val="Odstavecseseznamem"/>
        <w:spacing w:after="0"/>
        <w:ind w:left="709"/>
        <w:rPr>
          <w:lang w:val="cs-CZ"/>
        </w:rPr>
      </w:pPr>
    </w:p>
    <w:p w14:paraId="67127745" w14:textId="1115EB3C" w:rsidR="00470D15" w:rsidRPr="00470D15" w:rsidRDefault="00046C14" w:rsidP="00470D15">
      <w:pPr>
        <w:numPr>
          <w:ilvl w:val="0"/>
          <w:numId w:val="26"/>
        </w:numPr>
        <w:spacing w:after="0"/>
        <w:rPr>
          <w:lang w:val="cs-CZ"/>
        </w:rPr>
      </w:pPr>
      <w:r w:rsidRPr="00470D15">
        <w:t>M</w:t>
      </w:r>
      <w:r w:rsidR="00470D15" w:rsidRPr="00470D15">
        <w:t>ethodology of writing technical product reviews </w:t>
      </w:r>
      <w:r w:rsidR="00470D15" w:rsidRPr="00470D15">
        <w:rPr>
          <w:lang w:val="cs-CZ"/>
        </w:rPr>
        <w:t> </w:t>
      </w:r>
    </w:p>
    <w:p w14:paraId="4A7675B9" w14:textId="1A68A2C8" w:rsidR="00470D15" w:rsidRPr="00470D15" w:rsidRDefault="00046C14" w:rsidP="00470D15">
      <w:pPr>
        <w:numPr>
          <w:ilvl w:val="0"/>
          <w:numId w:val="27"/>
        </w:numPr>
        <w:spacing w:after="0"/>
        <w:rPr>
          <w:lang w:val="cs-CZ"/>
        </w:rPr>
      </w:pPr>
      <w:r w:rsidRPr="00470D15">
        <w:t>Methodology of writing reports on the latest technological developments</w:t>
      </w:r>
      <w:r w:rsidR="00470D15" w:rsidRPr="00470D15">
        <w:rPr>
          <w:lang w:val="cs-CZ"/>
        </w:rPr>
        <w:t> </w:t>
      </w:r>
    </w:p>
    <w:p w14:paraId="3D8F0403" w14:textId="2B84D960" w:rsidR="00470D15" w:rsidRPr="00470D15" w:rsidRDefault="00046C14" w:rsidP="00470D15">
      <w:pPr>
        <w:numPr>
          <w:ilvl w:val="0"/>
          <w:numId w:val="28"/>
        </w:numPr>
        <w:spacing w:after="0"/>
        <w:rPr>
          <w:lang w:val="cs-CZ"/>
        </w:rPr>
      </w:pPr>
      <w:r w:rsidRPr="00470D15">
        <w:rPr>
          <w:lang w:val="en"/>
        </w:rPr>
        <w:t>Marketing</w:t>
      </w:r>
      <w:r w:rsidR="00470D15" w:rsidRPr="00470D15">
        <w:rPr>
          <w:lang w:val="en"/>
        </w:rPr>
        <w:t xml:space="preserve"> and advertising content for technology companies</w:t>
      </w:r>
      <w:r w:rsidR="00470D15" w:rsidRPr="00470D15">
        <w:rPr>
          <w:lang w:val="cs-CZ"/>
        </w:rPr>
        <w:t> </w:t>
      </w:r>
    </w:p>
    <w:p w14:paraId="3299BDB5" w14:textId="22C3AA52" w:rsidR="00470D15" w:rsidRPr="00470D15" w:rsidRDefault="00046C14" w:rsidP="00470D15">
      <w:pPr>
        <w:numPr>
          <w:ilvl w:val="0"/>
          <w:numId w:val="29"/>
        </w:numPr>
        <w:spacing w:after="0"/>
        <w:rPr>
          <w:lang w:val="cs-CZ"/>
        </w:rPr>
      </w:pPr>
      <w:r w:rsidRPr="00470D15">
        <w:rPr>
          <w:lang w:val="en"/>
        </w:rPr>
        <w:t>Natural language processing in technology copywriting</w:t>
      </w:r>
      <w:r w:rsidR="00470D15" w:rsidRPr="00470D15">
        <w:rPr>
          <w:lang w:val="cs-CZ"/>
        </w:rPr>
        <w:t> </w:t>
      </w:r>
    </w:p>
    <w:p w14:paraId="4F0FA1B1" w14:textId="43E60B4F" w:rsidR="00470D15" w:rsidRPr="00470D15" w:rsidRDefault="00046C14" w:rsidP="00470D15">
      <w:pPr>
        <w:numPr>
          <w:ilvl w:val="0"/>
          <w:numId w:val="30"/>
        </w:numPr>
        <w:spacing w:after="0"/>
        <w:rPr>
          <w:lang w:val="cs-CZ"/>
        </w:rPr>
      </w:pPr>
      <w:r w:rsidRPr="00470D15">
        <w:rPr>
          <w:lang w:val="en"/>
        </w:rPr>
        <w:t>Content localization in technology copywriting</w:t>
      </w:r>
      <w:r w:rsidR="00470D15" w:rsidRPr="00470D15">
        <w:rPr>
          <w:lang w:val="cs-CZ"/>
        </w:rPr>
        <w:t> </w:t>
      </w:r>
    </w:p>
    <w:p w14:paraId="25BAF472" w14:textId="768FC2F8" w:rsidR="00470D15" w:rsidRPr="00470D15" w:rsidRDefault="00046C14" w:rsidP="00470D15">
      <w:pPr>
        <w:numPr>
          <w:ilvl w:val="0"/>
          <w:numId w:val="31"/>
        </w:numPr>
        <w:spacing w:after="0"/>
        <w:rPr>
          <w:lang w:val="cs-CZ"/>
        </w:rPr>
      </w:pPr>
      <w:r w:rsidRPr="00470D15">
        <w:t>Tech journalism ethics in the digital age</w:t>
      </w:r>
      <w:r w:rsidR="00470D15" w:rsidRPr="00470D15">
        <w:rPr>
          <w:lang w:val="cs-CZ"/>
        </w:rPr>
        <w:t> </w:t>
      </w:r>
    </w:p>
    <w:p w14:paraId="10407788" w14:textId="624E2FE5" w:rsidR="00470D15" w:rsidRDefault="00046C14" w:rsidP="00470D15">
      <w:pPr>
        <w:numPr>
          <w:ilvl w:val="0"/>
          <w:numId w:val="32"/>
        </w:numPr>
        <w:spacing w:after="0"/>
        <w:rPr>
          <w:lang w:val="cs-CZ"/>
        </w:rPr>
      </w:pPr>
      <w:r w:rsidRPr="00470D15">
        <w:t>Comparative analysis of technology journalism across differ</w:t>
      </w:r>
      <w:r w:rsidR="00470D15" w:rsidRPr="00470D15">
        <w:t>ent countries or regions</w:t>
      </w:r>
      <w:r w:rsidR="00470D15" w:rsidRPr="00470D15">
        <w:rPr>
          <w:lang w:val="cs-CZ"/>
        </w:rPr>
        <w:t> </w:t>
      </w:r>
    </w:p>
    <w:p w14:paraId="1FB14699" w14:textId="2B0375DC" w:rsidR="00470D15" w:rsidRDefault="00470D15" w:rsidP="00470D15">
      <w:pPr>
        <w:spacing w:after="0"/>
        <w:ind w:left="720"/>
        <w:rPr>
          <w:lang w:val="cs-CZ"/>
        </w:rPr>
      </w:pPr>
    </w:p>
    <w:p w14:paraId="3ECD4A85" w14:textId="64B0A2BC" w:rsidR="00046C14" w:rsidRDefault="00046C14" w:rsidP="00470D15">
      <w:pPr>
        <w:spacing w:after="0"/>
        <w:ind w:left="720"/>
        <w:rPr>
          <w:lang w:val="cs-CZ"/>
        </w:rPr>
      </w:pPr>
    </w:p>
    <w:p w14:paraId="675FFF01" w14:textId="68C6BB1A" w:rsidR="00046C14" w:rsidRDefault="00046C14" w:rsidP="00470D15">
      <w:pPr>
        <w:spacing w:after="0"/>
        <w:ind w:left="720"/>
        <w:rPr>
          <w:lang w:val="cs-CZ"/>
        </w:rPr>
      </w:pPr>
    </w:p>
    <w:p w14:paraId="2B04CA4F" w14:textId="71D207D2" w:rsidR="00046C14" w:rsidRDefault="00046C14" w:rsidP="00470D15">
      <w:pPr>
        <w:spacing w:after="0"/>
        <w:ind w:left="720"/>
        <w:rPr>
          <w:lang w:val="cs-CZ"/>
        </w:rPr>
      </w:pPr>
    </w:p>
    <w:p w14:paraId="2182FC4D" w14:textId="3915D6F0" w:rsidR="00046C14" w:rsidRDefault="00046C14" w:rsidP="00470D15">
      <w:pPr>
        <w:spacing w:after="0"/>
        <w:ind w:left="720"/>
        <w:rPr>
          <w:lang w:val="cs-CZ"/>
        </w:rPr>
      </w:pPr>
    </w:p>
    <w:p w14:paraId="15E37B2C" w14:textId="77777777" w:rsidR="00046C14" w:rsidRPr="00470D15" w:rsidRDefault="00046C14" w:rsidP="00470D15">
      <w:pPr>
        <w:spacing w:after="0"/>
        <w:ind w:left="720"/>
        <w:rPr>
          <w:lang w:val="cs-CZ"/>
        </w:rPr>
      </w:pPr>
    </w:p>
    <w:p w14:paraId="14366624" w14:textId="52F9137C" w:rsidR="00470D15" w:rsidRDefault="00470D15" w:rsidP="00046C14">
      <w:pPr>
        <w:pStyle w:val="Odstavecseseznamem"/>
        <w:numPr>
          <w:ilvl w:val="0"/>
          <w:numId w:val="49"/>
        </w:numPr>
        <w:spacing w:after="0"/>
        <w:ind w:left="709"/>
        <w:rPr>
          <w:lang w:val="cs-CZ"/>
        </w:rPr>
      </w:pPr>
      <w:r w:rsidRPr="00046C14">
        <w:rPr>
          <w:b/>
          <w:bCs/>
        </w:rPr>
        <w:lastRenderedPageBreak/>
        <w:t>Cross-cultural business communication</w:t>
      </w:r>
      <w:r w:rsidRPr="00046C14">
        <w:rPr>
          <w:lang w:val="cs-CZ"/>
        </w:rPr>
        <w:t> </w:t>
      </w:r>
    </w:p>
    <w:p w14:paraId="386D6758" w14:textId="77777777" w:rsidR="00046C14" w:rsidRPr="00046C14" w:rsidRDefault="00046C14" w:rsidP="00046C14">
      <w:pPr>
        <w:pStyle w:val="Odstavecseseznamem"/>
        <w:spacing w:after="0"/>
        <w:ind w:left="709"/>
        <w:rPr>
          <w:lang w:val="cs-CZ"/>
        </w:rPr>
      </w:pPr>
    </w:p>
    <w:p w14:paraId="05F91C5E" w14:textId="75B3DE8C" w:rsidR="00470D15" w:rsidRPr="00470D15" w:rsidRDefault="00046C14" w:rsidP="00470D15">
      <w:pPr>
        <w:numPr>
          <w:ilvl w:val="0"/>
          <w:numId w:val="34"/>
        </w:numPr>
        <w:spacing w:after="0"/>
        <w:rPr>
          <w:lang w:val="cs-CZ"/>
        </w:rPr>
      </w:pPr>
      <w:r w:rsidRPr="00470D15">
        <w:t>T</w:t>
      </w:r>
      <w:r w:rsidR="00470D15" w:rsidRPr="00470D15">
        <w:t>he role of BELF in multinational corporations (global team collaboration, marketing communication)</w:t>
      </w:r>
      <w:r w:rsidR="00470D15" w:rsidRPr="00470D15">
        <w:rPr>
          <w:lang w:val="cs-CZ"/>
        </w:rPr>
        <w:t> </w:t>
      </w:r>
    </w:p>
    <w:p w14:paraId="40C1F8D9" w14:textId="58C8B48F" w:rsidR="00470D15" w:rsidRPr="00470D15" w:rsidRDefault="00046C14" w:rsidP="00470D15">
      <w:pPr>
        <w:numPr>
          <w:ilvl w:val="0"/>
          <w:numId w:val="35"/>
        </w:numPr>
        <w:spacing w:after="0"/>
        <w:rPr>
          <w:lang w:val="cs-CZ"/>
        </w:rPr>
      </w:pPr>
      <w:r w:rsidRPr="00470D15">
        <w:t xml:space="preserve">Managing </w:t>
      </w:r>
      <w:r w:rsidR="00470D15" w:rsidRPr="00470D15">
        <w:t>cross-cultural misunderstandings in ELF business communication</w:t>
      </w:r>
      <w:r w:rsidR="00470D15" w:rsidRPr="00470D15">
        <w:rPr>
          <w:lang w:val="cs-CZ"/>
        </w:rPr>
        <w:t> </w:t>
      </w:r>
    </w:p>
    <w:p w14:paraId="6C74673C" w14:textId="3C9C4ACE" w:rsidR="00470D15" w:rsidRPr="00470D15" w:rsidRDefault="00046C14" w:rsidP="00470D15">
      <w:pPr>
        <w:numPr>
          <w:ilvl w:val="0"/>
          <w:numId w:val="36"/>
        </w:numPr>
        <w:spacing w:after="0"/>
        <w:rPr>
          <w:lang w:val="cs-CZ"/>
        </w:rPr>
      </w:pPr>
      <w:r w:rsidRPr="00470D15">
        <w:t>Cross</w:t>
      </w:r>
      <w:r w:rsidR="00470D15" w:rsidRPr="00470D15">
        <w:t>-cultural marketing strategies in the digital age</w:t>
      </w:r>
      <w:r w:rsidR="00470D15" w:rsidRPr="00470D15">
        <w:rPr>
          <w:lang w:val="cs-CZ"/>
        </w:rPr>
        <w:t> </w:t>
      </w:r>
    </w:p>
    <w:p w14:paraId="48A950CC" w14:textId="24A2A830" w:rsidR="00470D15" w:rsidRPr="00470D15" w:rsidRDefault="00046C14" w:rsidP="00470D15">
      <w:pPr>
        <w:numPr>
          <w:ilvl w:val="0"/>
          <w:numId w:val="37"/>
        </w:numPr>
        <w:spacing w:after="0"/>
        <w:rPr>
          <w:lang w:val="cs-CZ"/>
        </w:rPr>
      </w:pPr>
      <w:r w:rsidRPr="00470D15">
        <w:t xml:space="preserve">Negotiation </w:t>
      </w:r>
      <w:r w:rsidR="00470D15" w:rsidRPr="00470D15">
        <w:t>strategies in cross-cultural ELF business contexts</w:t>
      </w:r>
      <w:r w:rsidR="00470D15" w:rsidRPr="00470D15">
        <w:rPr>
          <w:lang w:val="cs-CZ"/>
        </w:rPr>
        <w:t> </w:t>
      </w:r>
    </w:p>
    <w:p w14:paraId="228D8072" w14:textId="1AB713E0" w:rsidR="00470D15" w:rsidRPr="00470D15" w:rsidRDefault="00046C14" w:rsidP="00470D15">
      <w:pPr>
        <w:numPr>
          <w:ilvl w:val="0"/>
          <w:numId w:val="38"/>
        </w:numPr>
        <w:spacing w:after="0"/>
        <w:rPr>
          <w:lang w:val="cs-CZ"/>
        </w:rPr>
      </w:pPr>
      <w:r w:rsidRPr="00470D15">
        <w:t xml:space="preserve">Cultural </w:t>
      </w:r>
      <w:r w:rsidR="00470D15" w:rsidRPr="00470D15">
        <w:t>sensitivity impact on message delivery in business communication</w:t>
      </w:r>
      <w:r w:rsidR="00470D15" w:rsidRPr="00470D15">
        <w:rPr>
          <w:lang w:val="cs-CZ"/>
        </w:rPr>
        <w:t> </w:t>
      </w:r>
    </w:p>
    <w:p w14:paraId="29856331" w14:textId="2B545F4A" w:rsidR="00470D15" w:rsidRDefault="00046C14" w:rsidP="00470D15">
      <w:pPr>
        <w:numPr>
          <w:ilvl w:val="0"/>
          <w:numId w:val="39"/>
        </w:numPr>
        <w:spacing w:after="0"/>
        <w:rPr>
          <w:lang w:val="cs-CZ"/>
        </w:rPr>
      </w:pPr>
      <w:r w:rsidRPr="00470D15">
        <w:t xml:space="preserve">Impact </w:t>
      </w:r>
      <w:r w:rsidR="00470D15" w:rsidRPr="00470D15">
        <w:t>of political and economic factors on multinational company communication</w:t>
      </w:r>
      <w:r w:rsidR="00470D15" w:rsidRPr="00470D15">
        <w:rPr>
          <w:lang w:val="cs-CZ"/>
        </w:rPr>
        <w:t> </w:t>
      </w:r>
    </w:p>
    <w:p w14:paraId="3D5D08C7" w14:textId="77777777" w:rsidR="00470D15" w:rsidRPr="00470D15" w:rsidRDefault="00470D15" w:rsidP="00470D15">
      <w:pPr>
        <w:spacing w:after="0"/>
        <w:ind w:left="720"/>
        <w:rPr>
          <w:lang w:val="cs-CZ"/>
        </w:rPr>
      </w:pPr>
    </w:p>
    <w:p w14:paraId="7D3B171A" w14:textId="58227901" w:rsidR="00470D15" w:rsidRDefault="00470D15" w:rsidP="00046C14">
      <w:pPr>
        <w:pStyle w:val="Odstavecseseznamem"/>
        <w:numPr>
          <w:ilvl w:val="0"/>
          <w:numId w:val="49"/>
        </w:numPr>
        <w:spacing w:after="0"/>
        <w:ind w:left="709"/>
        <w:rPr>
          <w:lang w:val="cs-CZ"/>
        </w:rPr>
      </w:pPr>
      <w:r w:rsidRPr="00046C14">
        <w:rPr>
          <w:b/>
          <w:bCs/>
        </w:rPr>
        <w:t>Cultural studies</w:t>
      </w:r>
      <w:r w:rsidRPr="00046C14">
        <w:rPr>
          <w:lang w:val="cs-CZ"/>
        </w:rPr>
        <w:t> </w:t>
      </w:r>
    </w:p>
    <w:p w14:paraId="3D88F3A1" w14:textId="77777777" w:rsidR="00046C14" w:rsidRPr="00046C14" w:rsidRDefault="00046C14" w:rsidP="00046C14">
      <w:pPr>
        <w:pStyle w:val="Odstavecseseznamem"/>
        <w:spacing w:after="0"/>
        <w:ind w:left="709"/>
        <w:rPr>
          <w:lang w:val="cs-CZ"/>
        </w:rPr>
      </w:pPr>
    </w:p>
    <w:p w14:paraId="5EF24B83" w14:textId="2C8C838B" w:rsidR="00470D15" w:rsidRPr="00470D15" w:rsidRDefault="00046C14" w:rsidP="00470D15">
      <w:pPr>
        <w:numPr>
          <w:ilvl w:val="0"/>
          <w:numId w:val="41"/>
        </w:numPr>
        <w:spacing w:after="0"/>
        <w:rPr>
          <w:lang w:val="cs-CZ"/>
        </w:rPr>
      </w:pPr>
      <w:r w:rsidRPr="00470D15">
        <w:t>C</w:t>
      </w:r>
      <w:r w:rsidR="00470D15" w:rsidRPr="00470D15">
        <w:t>ultural hybridity in globalization</w:t>
      </w:r>
      <w:r w:rsidR="00470D15" w:rsidRPr="00470D15">
        <w:rPr>
          <w:lang w:val="cs-CZ"/>
        </w:rPr>
        <w:t> </w:t>
      </w:r>
    </w:p>
    <w:p w14:paraId="1047BF3A" w14:textId="65D2B859" w:rsidR="00470D15" w:rsidRPr="00470D15" w:rsidRDefault="00046C14" w:rsidP="00470D15">
      <w:pPr>
        <w:numPr>
          <w:ilvl w:val="0"/>
          <w:numId w:val="42"/>
        </w:numPr>
        <w:spacing w:after="0"/>
        <w:rPr>
          <w:lang w:val="cs-CZ"/>
        </w:rPr>
      </w:pPr>
      <w:r w:rsidRPr="00470D15">
        <w:t>Cultural identity, immersion, appropriation</w:t>
      </w:r>
      <w:r w:rsidR="00470D15" w:rsidRPr="00470D15">
        <w:rPr>
          <w:lang w:val="cs-CZ"/>
        </w:rPr>
        <w:t> </w:t>
      </w:r>
    </w:p>
    <w:p w14:paraId="2B7FD75C" w14:textId="28149734" w:rsidR="00470D15" w:rsidRDefault="00046C14" w:rsidP="00470D15">
      <w:pPr>
        <w:numPr>
          <w:ilvl w:val="0"/>
          <w:numId w:val="43"/>
        </w:numPr>
        <w:spacing w:after="0"/>
        <w:rPr>
          <w:lang w:val="cs-CZ"/>
        </w:rPr>
      </w:pPr>
      <w:r w:rsidRPr="00470D15">
        <w:t>Cultural impact of social media </w:t>
      </w:r>
      <w:r w:rsidR="00470D15" w:rsidRPr="00470D15">
        <w:rPr>
          <w:lang w:val="cs-CZ"/>
        </w:rPr>
        <w:t> </w:t>
      </w:r>
    </w:p>
    <w:p w14:paraId="4255337F" w14:textId="5364601C" w:rsidR="00470D15" w:rsidRPr="00470D15" w:rsidRDefault="00046C14" w:rsidP="00470D15">
      <w:pPr>
        <w:numPr>
          <w:ilvl w:val="0"/>
          <w:numId w:val="43"/>
        </w:numPr>
        <w:spacing w:after="0"/>
      </w:pPr>
      <w:r w:rsidRPr="00470D15">
        <w:t>Geopolitical influences on acad</w:t>
      </w:r>
      <w:bookmarkStart w:id="0" w:name="_GoBack"/>
      <w:bookmarkEnd w:id="0"/>
      <w:r w:rsidRPr="00470D15">
        <w:t>emy and research</w:t>
      </w:r>
    </w:p>
    <w:p w14:paraId="771D30B0" w14:textId="15B63F71" w:rsidR="00470D15" w:rsidRDefault="00470D15" w:rsidP="00470D15">
      <w:pPr>
        <w:numPr>
          <w:ilvl w:val="0"/>
          <w:numId w:val="43"/>
        </w:numPr>
        <w:spacing w:after="0"/>
      </w:pPr>
      <w:r w:rsidRPr="00470D15">
        <w:t>Commonwealth studies</w:t>
      </w:r>
    </w:p>
    <w:p w14:paraId="233EB756" w14:textId="77777777" w:rsidR="00470D15" w:rsidRPr="00470D15" w:rsidRDefault="00470D15" w:rsidP="00470D15">
      <w:pPr>
        <w:spacing w:after="0"/>
        <w:ind w:left="720"/>
      </w:pPr>
    </w:p>
    <w:p w14:paraId="6780A525" w14:textId="64EC6729" w:rsidR="009E4C93" w:rsidRPr="00046C14" w:rsidRDefault="009E4C93" w:rsidP="00046C14">
      <w:pPr>
        <w:pStyle w:val="Odstavecseseznamem"/>
        <w:numPr>
          <w:ilvl w:val="0"/>
          <w:numId w:val="49"/>
        </w:numPr>
        <w:spacing w:after="0"/>
        <w:ind w:left="709"/>
        <w:rPr>
          <w:b/>
          <w:bCs/>
        </w:rPr>
      </w:pPr>
      <w:r w:rsidRPr="00046C14">
        <w:rPr>
          <w:b/>
          <w:bCs/>
        </w:rPr>
        <w:t xml:space="preserve">Varieties of English </w:t>
      </w:r>
      <w:r w:rsidRPr="00470D15">
        <w:t>(applied to some of the above</w:t>
      </w:r>
      <w:r w:rsidR="00714CEB">
        <w:t>-</w:t>
      </w:r>
      <w:r w:rsidRPr="00470D15">
        <w:t>mentioned topic areas)</w:t>
      </w:r>
    </w:p>
    <w:p w14:paraId="0551BCE4" w14:textId="77777777" w:rsidR="009E4C93" w:rsidRPr="00470D15" w:rsidRDefault="009E4C93" w:rsidP="009E4C93">
      <w:pPr>
        <w:spacing w:after="0"/>
        <w:ind w:left="720"/>
        <w:rPr>
          <w:b/>
          <w:bCs/>
        </w:rPr>
      </w:pPr>
    </w:p>
    <w:p w14:paraId="52A3A6DF" w14:textId="77777777" w:rsidR="00470D15" w:rsidRDefault="00470D15" w:rsidP="00046C14">
      <w:pPr>
        <w:numPr>
          <w:ilvl w:val="0"/>
          <w:numId w:val="49"/>
        </w:numPr>
        <w:spacing w:after="0"/>
        <w:ind w:left="709"/>
      </w:pPr>
      <w:r w:rsidRPr="00470D15">
        <w:rPr>
          <w:b/>
          <w:bCs/>
        </w:rPr>
        <w:t xml:space="preserve">A specialized topic from the field of electrical engineering and information technology </w:t>
      </w:r>
      <w:r w:rsidRPr="00470D15">
        <w:t> </w:t>
      </w:r>
      <w:r w:rsidRPr="00470D15">
        <w:br/>
        <w:t>(a consultant is required to provide expert guidance) </w:t>
      </w:r>
    </w:p>
    <w:p w14:paraId="463821AA" w14:textId="77777777" w:rsidR="00470D15" w:rsidRPr="00470D15" w:rsidRDefault="00470D15" w:rsidP="00470D15">
      <w:pPr>
        <w:spacing w:after="0"/>
        <w:ind w:left="720"/>
      </w:pPr>
    </w:p>
    <w:p w14:paraId="1CA8BF55" w14:textId="77777777" w:rsidR="00470D15" w:rsidRPr="009E4C93" w:rsidRDefault="00470D15" w:rsidP="00046C14">
      <w:pPr>
        <w:numPr>
          <w:ilvl w:val="0"/>
          <w:numId w:val="49"/>
        </w:numPr>
        <w:spacing w:after="0"/>
        <w:ind w:left="709"/>
        <w:rPr>
          <w:b/>
          <w:bCs/>
        </w:rPr>
      </w:pPr>
      <w:r w:rsidRPr="00470D15">
        <w:rPr>
          <w:b/>
          <w:bCs/>
        </w:rPr>
        <w:t xml:space="preserve">A topic related to the students’ internship; </w:t>
      </w:r>
      <w:r w:rsidRPr="00470D15">
        <w:t xml:space="preserve">external consultant and reviewer required. </w:t>
      </w:r>
    </w:p>
    <w:p w14:paraId="46D0557D" w14:textId="77777777" w:rsidR="009E4C93" w:rsidRDefault="009E4C93" w:rsidP="009E4C93">
      <w:pPr>
        <w:pStyle w:val="Odstavecseseznamem"/>
        <w:rPr>
          <w:b/>
          <w:bCs/>
        </w:rPr>
      </w:pPr>
    </w:p>
    <w:p w14:paraId="37E0D175" w14:textId="348B9674" w:rsidR="009E4C93" w:rsidRPr="009E4C93" w:rsidRDefault="009E4C93" w:rsidP="00046C14">
      <w:pPr>
        <w:numPr>
          <w:ilvl w:val="0"/>
          <w:numId w:val="49"/>
        </w:numPr>
        <w:spacing w:after="0"/>
        <w:ind w:left="709"/>
      </w:pPr>
      <w:r>
        <w:rPr>
          <w:b/>
          <w:bCs/>
        </w:rPr>
        <w:t xml:space="preserve">A student’s own topic </w:t>
      </w:r>
      <w:r w:rsidRPr="009E4C93">
        <w:t>related to the study programme,</w:t>
      </w:r>
      <w:r>
        <w:rPr>
          <w:b/>
          <w:bCs/>
        </w:rPr>
        <w:t xml:space="preserve"> </w:t>
      </w:r>
      <w:r w:rsidRPr="009E4C93">
        <w:t xml:space="preserve">approved by the supervisor and the </w:t>
      </w:r>
      <w:r w:rsidR="00D932BE">
        <w:t>chairperson</w:t>
      </w:r>
      <w:r w:rsidRPr="009E4C93">
        <w:t xml:space="preserve"> of </w:t>
      </w:r>
      <w:r w:rsidR="00D932BE">
        <w:t>the degree</w:t>
      </w:r>
      <w:r w:rsidRPr="009E4C93">
        <w:t xml:space="preserve"> programme </w:t>
      </w:r>
      <w:r w:rsidR="00D932BE">
        <w:t>board</w:t>
      </w:r>
      <w:r w:rsidRPr="009E4C93">
        <w:t>.</w:t>
      </w:r>
    </w:p>
    <w:p w14:paraId="5B353F37" w14:textId="77777777" w:rsidR="00470D15" w:rsidRPr="00470D15" w:rsidRDefault="00470D15" w:rsidP="00470D15">
      <w:pPr>
        <w:spacing w:after="0"/>
        <w:rPr>
          <w:b/>
          <w:bCs/>
        </w:rPr>
      </w:pPr>
    </w:p>
    <w:p w14:paraId="53E8B428" w14:textId="77777777" w:rsidR="00470D15" w:rsidRPr="00470D15" w:rsidRDefault="00470D15" w:rsidP="00470D15">
      <w:pPr>
        <w:spacing w:after="0"/>
      </w:pPr>
    </w:p>
    <w:p w14:paraId="3849526D" w14:textId="77777777" w:rsidR="00470D15" w:rsidRPr="00470D15" w:rsidRDefault="00470D15" w:rsidP="00470D15">
      <w:pPr>
        <w:spacing w:after="0"/>
      </w:pPr>
    </w:p>
    <w:p w14:paraId="4AE5B7C6" w14:textId="77777777" w:rsidR="009E4C93" w:rsidRDefault="009E4C93" w:rsidP="00470D15">
      <w:pPr>
        <w:spacing w:after="0"/>
      </w:pPr>
    </w:p>
    <w:p w14:paraId="1F5EBEC0" w14:textId="193B97F9" w:rsidR="00470D15" w:rsidRPr="00470D15" w:rsidRDefault="00470D15" w:rsidP="00470D15">
      <w:pPr>
        <w:spacing w:after="0"/>
      </w:pPr>
      <w:r w:rsidRPr="00470D15">
        <w:t xml:space="preserve">The </w:t>
      </w:r>
      <w:r w:rsidRPr="009E4C93">
        <w:rPr>
          <w:b/>
          <w:bCs/>
        </w:rPr>
        <w:t>citation norm</w:t>
      </w:r>
      <w:r w:rsidRPr="00470D15">
        <w:t xml:space="preserve"> </w:t>
      </w:r>
      <w:r w:rsidR="009E4C93">
        <w:t>f</w:t>
      </w:r>
      <w:r w:rsidRPr="00470D15">
        <w:t>or language</w:t>
      </w:r>
      <w:r w:rsidR="00E03A1C">
        <w:t>-related</w:t>
      </w:r>
      <w:r w:rsidRPr="00470D15">
        <w:t xml:space="preserve"> theses preferably </w:t>
      </w:r>
      <w:r w:rsidRPr="009E4C93">
        <w:rPr>
          <w:b/>
          <w:bCs/>
        </w:rPr>
        <w:t>APA</w:t>
      </w:r>
      <w:r w:rsidRPr="00470D15">
        <w:t xml:space="preserve">, for engineering </w:t>
      </w:r>
      <w:r w:rsidRPr="009E4C93">
        <w:rPr>
          <w:b/>
          <w:bCs/>
        </w:rPr>
        <w:t>IEEE</w:t>
      </w:r>
      <w:r w:rsidRPr="00470D15">
        <w:t xml:space="preserve">. </w:t>
      </w:r>
    </w:p>
    <w:p w14:paraId="7773DC37" w14:textId="77777777" w:rsidR="00470D15" w:rsidRPr="00470D15" w:rsidRDefault="00470D15" w:rsidP="00470D15">
      <w:pPr>
        <w:ind w:left="720"/>
      </w:pPr>
    </w:p>
    <w:p w14:paraId="6B45A581" w14:textId="77777777" w:rsidR="00470D15" w:rsidRPr="00470D15" w:rsidRDefault="00470D15" w:rsidP="00470D15">
      <w:pPr>
        <w:rPr>
          <w:lang w:val="cs-CZ"/>
        </w:rPr>
      </w:pPr>
      <w:r w:rsidRPr="00470D15">
        <w:rPr>
          <w:lang w:val="cs-CZ"/>
        </w:rPr>
        <w:t> </w:t>
      </w:r>
    </w:p>
    <w:p w14:paraId="127106AE" w14:textId="77777777" w:rsidR="00B7097B" w:rsidRDefault="00B7097B"/>
    <w:sectPr w:rsidR="00B7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5EC"/>
    <w:multiLevelType w:val="multilevel"/>
    <w:tmpl w:val="1EBED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C3FF6"/>
    <w:multiLevelType w:val="multilevel"/>
    <w:tmpl w:val="1440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A37D7"/>
    <w:multiLevelType w:val="multilevel"/>
    <w:tmpl w:val="CFC8E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F308C"/>
    <w:multiLevelType w:val="multilevel"/>
    <w:tmpl w:val="32C2A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6E6BA0"/>
    <w:multiLevelType w:val="multilevel"/>
    <w:tmpl w:val="68A032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922CE"/>
    <w:multiLevelType w:val="multilevel"/>
    <w:tmpl w:val="EB801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9070F"/>
    <w:multiLevelType w:val="multilevel"/>
    <w:tmpl w:val="D28E1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15095D"/>
    <w:multiLevelType w:val="multilevel"/>
    <w:tmpl w:val="EF1217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23623"/>
    <w:multiLevelType w:val="multilevel"/>
    <w:tmpl w:val="10222F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D034C"/>
    <w:multiLevelType w:val="multilevel"/>
    <w:tmpl w:val="45928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F3AE8"/>
    <w:multiLevelType w:val="multilevel"/>
    <w:tmpl w:val="35ECED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76C3E"/>
    <w:multiLevelType w:val="multilevel"/>
    <w:tmpl w:val="A81CC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3251BF"/>
    <w:multiLevelType w:val="multilevel"/>
    <w:tmpl w:val="AD66A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5EA9"/>
    <w:multiLevelType w:val="multilevel"/>
    <w:tmpl w:val="66E61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493618"/>
    <w:multiLevelType w:val="multilevel"/>
    <w:tmpl w:val="D23865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A3E39"/>
    <w:multiLevelType w:val="multilevel"/>
    <w:tmpl w:val="AE44E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A4FA4"/>
    <w:multiLevelType w:val="multilevel"/>
    <w:tmpl w:val="04688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3D5AF4"/>
    <w:multiLevelType w:val="multilevel"/>
    <w:tmpl w:val="339AF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F47ACD"/>
    <w:multiLevelType w:val="multilevel"/>
    <w:tmpl w:val="B940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55C9F"/>
    <w:multiLevelType w:val="multilevel"/>
    <w:tmpl w:val="7CF8AF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263A08"/>
    <w:multiLevelType w:val="multilevel"/>
    <w:tmpl w:val="EAB6E0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6F2ABC"/>
    <w:multiLevelType w:val="multilevel"/>
    <w:tmpl w:val="4B021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621C0A"/>
    <w:multiLevelType w:val="multilevel"/>
    <w:tmpl w:val="DB029C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270736"/>
    <w:multiLevelType w:val="multilevel"/>
    <w:tmpl w:val="A95EF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D02023"/>
    <w:multiLevelType w:val="multilevel"/>
    <w:tmpl w:val="3DC40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0C760A"/>
    <w:multiLevelType w:val="multilevel"/>
    <w:tmpl w:val="73CA8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6D770E"/>
    <w:multiLevelType w:val="multilevel"/>
    <w:tmpl w:val="555E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514924"/>
    <w:multiLevelType w:val="multilevel"/>
    <w:tmpl w:val="70F6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95958"/>
    <w:multiLevelType w:val="multilevel"/>
    <w:tmpl w:val="9498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2D01C2"/>
    <w:multiLevelType w:val="multilevel"/>
    <w:tmpl w:val="448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9141F"/>
    <w:multiLevelType w:val="multilevel"/>
    <w:tmpl w:val="28106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E01269"/>
    <w:multiLevelType w:val="multilevel"/>
    <w:tmpl w:val="FF4CC9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580220"/>
    <w:multiLevelType w:val="multilevel"/>
    <w:tmpl w:val="42A28D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F0681B"/>
    <w:multiLevelType w:val="multilevel"/>
    <w:tmpl w:val="5B6840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313728"/>
    <w:multiLevelType w:val="multilevel"/>
    <w:tmpl w:val="723E13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31629"/>
    <w:multiLevelType w:val="multilevel"/>
    <w:tmpl w:val="91166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37763"/>
    <w:multiLevelType w:val="hybridMultilevel"/>
    <w:tmpl w:val="4EA68AA6"/>
    <w:lvl w:ilvl="0" w:tplc="56F0D1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250921"/>
    <w:multiLevelType w:val="multilevel"/>
    <w:tmpl w:val="D3CE3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F878FA"/>
    <w:multiLevelType w:val="multilevel"/>
    <w:tmpl w:val="B560C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4522F"/>
    <w:multiLevelType w:val="multilevel"/>
    <w:tmpl w:val="244E4F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7E3642"/>
    <w:multiLevelType w:val="multilevel"/>
    <w:tmpl w:val="9D82F5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3016C8"/>
    <w:multiLevelType w:val="multilevel"/>
    <w:tmpl w:val="7A7C7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8771DE"/>
    <w:multiLevelType w:val="multilevel"/>
    <w:tmpl w:val="6764C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8E7F2F"/>
    <w:multiLevelType w:val="multilevel"/>
    <w:tmpl w:val="0DC45E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3878CF"/>
    <w:multiLevelType w:val="multilevel"/>
    <w:tmpl w:val="CEFAC8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E01874"/>
    <w:multiLevelType w:val="multilevel"/>
    <w:tmpl w:val="A1CA63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103B13"/>
    <w:multiLevelType w:val="multilevel"/>
    <w:tmpl w:val="231E7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2F0AA6"/>
    <w:multiLevelType w:val="multilevel"/>
    <w:tmpl w:val="74CC1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0F54F8"/>
    <w:multiLevelType w:val="multilevel"/>
    <w:tmpl w:val="0080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"/>
  </w:num>
  <w:num w:numId="3">
    <w:abstractNumId w:val="46"/>
  </w:num>
  <w:num w:numId="4">
    <w:abstractNumId w:val="23"/>
  </w:num>
  <w:num w:numId="5">
    <w:abstractNumId w:val="30"/>
  </w:num>
  <w:num w:numId="6">
    <w:abstractNumId w:val="21"/>
  </w:num>
  <w:num w:numId="7">
    <w:abstractNumId w:val="34"/>
  </w:num>
  <w:num w:numId="8">
    <w:abstractNumId w:val="32"/>
  </w:num>
  <w:num w:numId="9">
    <w:abstractNumId w:val="5"/>
  </w:num>
  <w:num w:numId="10">
    <w:abstractNumId w:val="48"/>
  </w:num>
  <w:num w:numId="11">
    <w:abstractNumId w:val="17"/>
  </w:num>
  <w:num w:numId="12">
    <w:abstractNumId w:val="24"/>
  </w:num>
  <w:num w:numId="13">
    <w:abstractNumId w:val="37"/>
  </w:num>
  <w:num w:numId="14">
    <w:abstractNumId w:val="25"/>
  </w:num>
  <w:num w:numId="15">
    <w:abstractNumId w:val="4"/>
  </w:num>
  <w:num w:numId="16">
    <w:abstractNumId w:val="40"/>
  </w:num>
  <w:num w:numId="17">
    <w:abstractNumId w:val="7"/>
  </w:num>
  <w:num w:numId="18">
    <w:abstractNumId w:val="26"/>
  </w:num>
  <w:num w:numId="19">
    <w:abstractNumId w:val="47"/>
  </w:num>
  <w:num w:numId="20">
    <w:abstractNumId w:val="42"/>
  </w:num>
  <w:num w:numId="21">
    <w:abstractNumId w:val="11"/>
  </w:num>
  <w:num w:numId="22">
    <w:abstractNumId w:val="39"/>
  </w:num>
  <w:num w:numId="23">
    <w:abstractNumId w:val="43"/>
  </w:num>
  <w:num w:numId="24">
    <w:abstractNumId w:val="8"/>
  </w:num>
  <w:num w:numId="25">
    <w:abstractNumId w:val="0"/>
  </w:num>
  <w:num w:numId="26">
    <w:abstractNumId w:val="27"/>
  </w:num>
  <w:num w:numId="27">
    <w:abstractNumId w:val="13"/>
  </w:num>
  <w:num w:numId="28">
    <w:abstractNumId w:val="2"/>
  </w:num>
  <w:num w:numId="29">
    <w:abstractNumId w:val="45"/>
  </w:num>
  <w:num w:numId="30">
    <w:abstractNumId w:val="44"/>
  </w:num>
  <w:num w:numId="31">
    <w:abstractNumId w:val="33"/>
  </w:num>
  <w:num w:numId="32">
    <w:abstractNumId w:val="14"/>
  </w:num>
  <w:num w:numId="33">
    <w:abstractNumId w:val="12"/>
  </w:num>
  <w:num w:numId="34">
    <w:abstractNumId w:val="28"/>
  </w:num>
  <w:num w:numId="35">
    <w:abstractNumId w:val="41"/>
  </w:num>
  <w:num w:numId="36">
    <w:abstractNumId w:val="9"/>
  </w:num>
  <w:num w:numId="37">
    <w:abstractNumId w:val="6"/>
  </w:num>
  <w:num w:numId="38">
    <w:abstractNumId w:val="3"/>
  </w:num>
  <w:num w:numId="39">
    <w:abstractNumId w:val="20"/>
  </w:num>
  <w:num w:numId="40">
    <w:abstractNumId w:val="31"/>
  </w:num>
  <w:num w:numId="41">
    <w:abstractNumId w:val="18"/>
  </w:num>
  <w:num w:numId="42">
    <w:abstractNumId w:val="35"/>
  </w:num>
  <w:num w:numId="43">
    <w:abstractNumId w:val="16"/>
  </w:num>
  <w:num w:numId="44">
    <w:abstractNumId w:val="15"/>
  </w:num>
  <w:num w:numId="45">
    <w:abstractNumId w:val="38"/>
  </w:num>
  <w:num w:numId="46">
    <w:abstractNumId w:val="22"/>
  </w:num>
  <w:num w:numId="47">
    <w:abstractNumId w:val="10"/>
  </w:num>
  <w:num w:numId="48">
    <w:abstractNumId w:val="1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15"/>
    <w:rsid w:val="00046C14"/>
    <w:rsid w:val="001E170F"/>
    <w:rsid w:val="002925ED"/>
    <w:rsid w:val="003C6ADE"/>
    <w:rsid w:val="00470D15"/>
    <w:rsid w:val="005A5467"/>
    <w:rsid w:val="00714CEB"/>
    <w:rsid w:val="00995711"/>
    <w:rsid w:val="009E4C93"/>
    <w:rsid w:val="00B7097B"/>
    <w:rsid w:val="00D932BE"/>
    <w:rsid w:val="00E03A1C"/>
    <w:rsid w:val="00F9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464D"/>
  <w15:chartTrackingRefBased/>
  <w15:docId w15:val="{B8C32FEE-709F-4B08-A635-A6D6E2D0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0D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D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0D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0D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0D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0D1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0D1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0D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0D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0D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0D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0D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0D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0D1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0D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0D1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0D1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FEKT VUT v Brně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Zmrzlá Petra (55076)</dc:creator>
  <cp:keywords/>
  <dc:description/>
  <cp:lastModifiedBy>Šedrlová Magdalena (177831)</cp:lastModifiedBy>
  <cp:revision>8</cp:revision>
  <cp:lastPrinted>2025-06-17T13:14:00Z</cp:lastPrinted>
  <dcterms:created xsi:type="dcterms:W3CDTF">2025-06-17T12:44:00Z</dcterms:created>
  <dcterms:modified xsi:type="dcterms:W3CDTF">2026-06-23T11:10:00Z</dcterms:modified>
</cp:coreProperties>
</file>